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CE8" w:rsidRPr="00E7223F" w:rsidRDefault="004F6563" w:rsidP="008723A4">
      <w:pPr>
        <w:jc w:val="both"/>
        <w:rPr>
          <w:rFonts w:ascii="Verdana" w:hAnsi="Verdana" w:cs="Arial"/>
          <w:sz w:val="18"/>
          <w:szCs w:val="20"/>
        </w:rPr>
      </w:pPr>
      <w:r w:rsidRPr="00E7223F">
        <w:rPr>
          <w:rFonts w:ascii="Verdana" w:hAnsi="Verdana"/>
          <w:b/>
          <w:bCs/>
          <w:noProof/>
          <w:sz w:val="20"/>
          <w:lang w:eastAsia="fi-FI"/>
        </w:rPr>
        <w:drawing>
          <wp:inline distT="0" distB="0" distL="0" distR="0">
            <wp:extent cx="6029325" cy="1752600"/>
            <wp:effectExtent l="0" t="0" r="9525" b="0"/>
            <wp:docPr id="1" name="Kuva 1" descr="PSV_raportti_bannerit_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V_raportti_bannerit_logo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325" cy="1752600"/>
                    </a:xfrm>
                    <a:prstGeom prst="rect">
                      <a:avLst/>
                    </a:prstGeom>
                    <a:noFill/>
                    <a:ln>
                      <a:noFill/>
                    </a:ln>
                  </pic:spPr>
                </pic:pic>
              </a:graphicData>
            </a:graphic>
          </wp:inline>
        </w:drawing>
      </w:r>
    </w:p>
    <w:p w:rsidR="004F6563" w:rsidRPr="00E7223F" w:rsidRDefault="004F6563" w:rsidP="008723A4">
      <w:pPr>
        <w:jc w:val="both"/>
        <w:rPr>
          <w:rFonts w:ascii="Verdana" w:hAnsi="Verdana"/>
          <w:b/>
          <w:sz w:val="28"/>
          <w:szCs w:val="28"/>
          <w:lang w:val="en-GB"/>
        </w:rPr>
      </w:pPr>
      <w:r w:rsidRPr="00E7223F">
        <w:rPr>
          <w:rFonts w:ascii="Verdana" w:hAnsi="Verdana"/>
          <w:b/>
          <w:sz w:val="28"/>
          <w:szCs w:val="28"/>
          <w:lang w:val="en-GB"/>
        </w:rPr>
        <w:t>Report: Sponsorship program of special service for children wi</w:t>
      </w:r>
      <w:r w:rsidR="00D85EF1" w:rsidRPr="00E7223F">
        <w:rPr>
          <w:rFonts w:ascii="Verdana" w:hAnsi="Verdana"/>
          <w:b/>
          <w:sz w:val="28"/>
          <w:szCs w:val="28"/>
          <w:lang w:val="en-GB"/>
        </w:rPr>
        <w:t>th multiple special needs</w:t>
      </w:r>
      <w:r w:rsidRPr="00E7223F">
        <w:rPr>
          <w:rFonts w:ascii="Verdana" w:hAnsi="Verdana"/>
          <w:b/>
          <w:sz w:val="28"/>
          <w:szCs w:val="28"/>
          <w:lang w:val="en-GB"/>
        </w:rPr>
        <w:t>: overview of 40 annual progress reports of MSN children</w:t>
      </w:r>
      <w:r w:rsidR="00D85EF1" w:rsidRPr="00E7223F">
        <w:rPr>
          <w:rFonts w:ascii="Verdana" w:hAnsi="Verdana"/>
          <w:b/>
          <w:sz w:val="28"/>
          <w:szCs w:val="28"/>
          <w:lang w:val="en-GB"/>
        </w:rPr>
        <w:t>, school year 2019-20</w:t>
      </w:r>
    </w:p>
    <w:p w:rsidR="004F6563" w:rsidRPr="00E7223F" w:rsidRDefault="004F6563" w:rsidP="008723A4">
      <w:pPr>
        <w:jc w:val="both"/>
        <w:rPr>
          <w:rFonts w:ascii="Verdana" w:hAnsi="Verdana"/>
          <w:sz w:val="24"/>
          <w:szCs w:val="28"/>
          <w:lang w:val="en-GB"/>
        </w:rPr>
      </w:pPr>
      <w:r w:rsidRPr="00E7223F">
        <w:rPr>
          <w:rFonts w:ascii="Verdana" w:hAnsi="Verdana"/>
          <w:sz w:val="24"/>
          <w:szCs w:val="28"/>
          <w:lang w:val="en-GB"/>
        </w:rPr>
        <w:t>prepared by Veera Nieminen</w:t>
      </w:r>
      <w:r w:rsidR="00D85EF1" w:rsidRPr="00E7223F">
        <w:rPr>
          <w:rFonts w:ascii="Verdana" w:hAnsi="Verdana"/>
          <w:sz w:val="24"/>
          <w:szCs w:val="28"/>
          <w:lang w:val="en-GB"/>
        </w:rPr>
        <w:t xml:space="preserve"> 7/2020</w:t>
      </w:r>
    </w:p>
    <w:p w:rsidR="0027584D" w:rsidRDefault="0027584D" w:rsidP="008723A4">
      <w:pPr>
        <w:jc w:val="both"/>
        <w:rPr>
          <w:rFonts w:ascii="Verdana" w:hAnsi="Verdana"/>
          <w:sz w:val="28"/>
          <w:szCs w:val="28"/>
          <w:lang w:val="en-GB"/>
        </w:rPr>
      </w:pPr>
    </w:p>
    <w:p w:rsidR="00020387" w:rsidRDefault="00020387" w:rsidP="008723A4">
      <w:pPr>
        <w:jc w:val="both"/>
        <w:rPr>
          <w:rFonts w:ascii="Verdana" w:hAnsi="Verdana"/>
          <w:sz w:val="28"/>
          <w:szCs w:val="28"/>
          <w:lang w:val="en-GB"/>
        </w:rPr>
      </w:pPr>
      <w:r>
        <w:rPr>
          <w:rFonts w:ascii="Verdana" w:hAnsi="Verdana"/>
          <w:sz w:val="28"/>
          <w:szCs w:val="28"/>
          <w:lang w:val="en-GB"/>
        </w:rPr>
        <w:t>______________________________________________________</w:t>
      </w:r>
    </w:p>
    <w:p w:rsidR="00A261DD" w:rsidRPr="00E7223F" w:rsidRDefault="00A261DD" w:rsidP="008723A4">
      <w:pPr>
        <w:jc w:val="both"/>
        <w:rPr>
          <w:rFonts w:ascii="Verdana" w:hAnsi="Verdana"/>
          <w:sz w:val="28"/>
          <w:szCs w:val="28"/>
          <w:lang w:val="en-GB"/>
        </w:rPr>
      </w:pPr>
    </w:p>
    <w:p w:rsidR="0027584D" w:rsidRPr="00A261DD" w:rsidRDefault="0027584D" w:rsidP="008723A4">
      <w:pPr>
        <w:jc w:val="both"/>
        <w:rPr>
          <w:rFonts w:ascii="Verdana" w:hAnsi="Verdana"/>
          <w:b/>
          <w:sz w:val="32"/>
          <w:szCs w:val="28"/>
          <w:lang w:val="en-GB"/>
        </w:rPr>
      </w:pPr>
    </w:p>
    <w:p w:rsidR="0027584D" w:rsidRPr="00A261DD" w:rsidRDefault="0027584D" w:rsidP="008723A4">
      <w:pPr>
        <w:jc w:val="both"/>
        <w:rPr>
          <w:rFonts w:ascii="Verdana" w:hAnsi="Verdana"/>
          <w:b/>
          <w:sz w:val="24"/>
          <w:szCs w:val="28"/>
          <w:lang w:val="en-US"/>
        </w:rPr>
      </w:pPr>
      <w:r w:rsidRPr="00020387">
        <w:rPr>
          <w:rFonts w:ascii="Verdana" w:hAnsi="Verdana"/>
          <w:b/>
          <w:sz w:val="28"/>
          <w:szCs w:val="28"/>
          <w:lang w:val="en-US"/>
        </w:rPr>
        <w:t>Contents</w:t>
      </w:r>
    </w:p>
    <w:p w:rsidR="0027584D" w:rsidRPr="00E7223F" w:rsidRDefault="0027584D" w:rsidP="008723A4">
      <w:pPr>
        <w:tabs>
          <w:tab w:val="left" w:pos="0"/>
        </w:tabs>
        <w:spacing w:line="276" w:lineRule="auto"/>
        <w:jc w:val="both"/>
        <w:rPr>
          <w:rFonts w:ascii="Verdana" w:hAnsi="Verdana"/>
          <w:szCs w:val="28"/>
          <w:lang w:val="en-US"/>
        </w:rPr>
      </w:pPr>
      <w:r w:rsidRPr="00E7223F">
        <w:rPr>
          <w:rFonts w:ascii="Verdana" w:hAnsi="Verdana"/>
          <w:szCs w:val="28"/>
          <w:lang w:val="en-US"/>
        </w:rPr>
        <w:t xml:space="preserve">A. </w:t>
      </w:r>
      <w:r w:rsidR="00FF3833" w:rsidRPr="00E7223F">
        <w:rPr>
          <w:rFonts w:ascii="Verdana" w:hAnsi="Verdana"/>
          <w:szCs w:val="28"/>
          <w:lang w:val="en-US"/>
        </w:rPr>
        <w:t>Program’s</w:t>
      </w:r>
      <w:r w:rsidRPr="00E7223F">
        <w:rPr>
          <w:rFonts w:ascii="Verdana" w:hAnsi="Verdana"/>
          <w:szCs w:val="28"/>
          <w:lang w:val="en-US"/>
        </w:rPr>
        <w:t xml:space="preserve"> back</w:t>
      </w:r>
      <w:r w:rsidR="00FF3833" w:rsidRPr="00E7223F">
        <w:rPr>
          <w:rFonts w:ascii="Verdana" w:hAnsi="Verdana"/>
          <w:szCs w:val="28"/>
          <w:lang w:val="en-US"/>
        </w:rPr>
        <w:t>ground</w:t>
      </w:r>
      <w:r w:rsidRPr="00E7223F">
        <w:rPr>
          <w:rFonts w:ascii="Verdana" w:hAnsi="Verdana"/>
          <w:szCs w:val="28"/>
          <w:lang w:val="en-US"/>
        </w:rPr>
        <w:tab/>
      </w:r>
      <w:r w:rsidRPr="00E7223F">
        <w:rPr>
          <w:rFonts w:ascii="Verdana" w:hAnsi="Verdana"/>
          <w:szCs w:val="28"/>
          <w:lang w:val="en-US"/>
        </w:rPr>
        <w:tab/>
      </w:r>
      <w:r w:rsidR="00A53962" w:rsidRPr="00E7223F">
        <w:rPr>
          <w:rFonts w:ascii="Verdana" w:hAnsi="Verdana"/>
          <w:szCs w:val="28"/>
          <w:lang w:val="en-US"/>
        </w:rPr>
        <w:tab/>
      </w:r>
      <w:r w:rsidR="00E47324" w:rsidRPr="00E7223F">
        <w:rPr>
          <w:rFonts w:ascii="Verdana" w:hAnsi="Verdana"/>
          <w:szCs w:val="28"/>
          <w:lang w:val="en-US"/>
        </w:rPr>
        <w:tab/>
      </w:r>
      <w:r w:rsidR="00E47324" w:rsidRPr="00E7223F">
        <w:rPr>
          <w:rFonts w:ascii="Verdana" w:hAnsi="Verdana"/>
          <w:szCs w:val="28"/>
          <w:lang w:val="en-US"/>
        </w:rPr>
        <w:tab/>
      </w:r>
      <w:r w:rsidRPr="00E7223F">
        <w:rPr>
          <w:rFonts w:ascii="Verdana" w:hAnsi="Verdana"/>
          <w:szCs w:val="28"/>
          <w:lang w:val="en-US"/>
        </w:rPr>
        <w:t>2</w:t>
      </w:r>
    </w:p>
    <w:p w:rsidR="0027584D" w:rsidRPr="00E7223F" w:rsidRDefault="0027584D" w:rsidP="008723A4">
      <w:pPr>
        <w:tabs>
          <w:tab w:val="left" w:pos="0"/>
        </w:tabs>
        <w:spacing w:line="276" w:lineRule="auto"/>
        <w:jc w:val="both"/>
        <w:rPr>
          <w:rFonts w:ascii="Verdana" w:hAnsi="Verdana"/>
          <w:szCs w:val="28"/>
          <w:lang w:val="en-US"/>
        </w:rPr>
      </w:pPr>
      <w:r w:rsidRPr="00E7223F">
        <w:rPr>
          <w:rFonts w:ascii="Verdana" w:hAnsi="Verdana"/>
          <w:szCs w:val="28"/>
          <w:lang w:val="en-US"/>
        </w:rPr>
        <w:t xml:space="preserve">B. </w:t>
      </w:r>
      <w:r w:rsidR="00A43B02" w:rsidRPr="00E7223F">
        <w:rPr>
          <w:rFonts w:ascii="Verdana" w:hAnsi="Verdana"/>
          <w:szCs w:val="28"/>
          <w:lang w:val="en-US"/>
        </w:rPr>
        <w:t xml:space="preserve">School year 2019 -20: </w:t>
      </w:r>
      <w:r w:rsidRPr="00E7223F">
        <w:rPr>
          <w:rFonts w:ascii="Verdana" w:hAnsi="Verdana"/>
          <w:szCs w:val="28"/>
          <w:lang w:val="en-US"/>
        </w:rPr>
        <w:t>Revi</w:t>
      </w:r>
      <w:r w:rsidR="00702265" w:rsidRPr="00E7223F">
        <w:rPr>
          <w:rFonts w:ascii="Verdana" w:hAnsi="Verdana"/>
          <w:szCs w:val="28"/>
          <w:lang w:val="en-US"/>
        </w:rPr>
        <w:t>ew of the progress reports</w:t>
      </w:r>
      <w:r w:rsidR="00702265" w:rsidRPr="00E7223F">
        <w:rPr>
          <w:rFonts w:ascii="Verdana" w:hAnsi="Verdana"/>
          <w:szCs w:val="28"/>
          <w:lang w:val="en-US"/>
        </w:rPr>
        <w:tab/>
      </w:r>
      <w:r w:rsidR="00AF56DD">
        <w:rPr>
          <w:rFonts w:ascii="Verdana" w:hAnsi="Verdana"/>
          <w:szCs w:val="28"/>
          <w:lang w:val="en-US"/>
        </w:rPr>
        <w:tab/>
      </w:r>
      <w:r w:rsidR="00AF56DD">
        <w:rPr>
          <w:rFonts w:ascii="Verdana" w:hAnsi="Verdana"/>
          <w:szCs w:val="28"/>
          <w:lang w:val="en-US"/>
        </w:rPr>
        <w:tab/>
        <w:t>3</w:t>
      </w:r>
    </w:p>
    <w:p w:rsidR="0027584D" w:rsidRPr="00E7223F" w:rsidRDefault="0027584D" w:rsidP="008723A4">
      <w:pPr>
        <w:jc w:val="both"/>
        <w:rPr>
          <w:rFonts w:ascii="Verdana" w:hAnsi="Verdana"/>
          <w:szCs w:val="28"/>
          <w:lang w:val="en-US"/>
        </w:rPr>
      </w:pPr>
      <w:r w:rsidRPr="00E7223F">
        <w:rPr>
          <w:rFonts w:ascii="Verdana" w:hAnsi="Verdana"/>
          <w:szCs w:val="28"/>
          <w:lang w:val="en-US"/>
        </w:rPr>
        <w:t xml:space="preserve">C. </w:t>
      </w:r>
      <w:r w:rsidR="0026363D" w:rsidRPr="00E7223F">
        <w:rPr>
          <w:rFonts w:ascii="Verdana" w:hAnsi="Verdana"/>
          <w:szCs w:val="28"/>
          <w:lang w:val="en-US"/>
        </w:rPr>
        <w:t>Information about the children and their challenges</w:t>
      </w:r>
      <w:r w:rsidR="0026363D" w:rsidRPr="00E7223F">
        <w:rPr>
          <w:rFonts w:ascii="Verdana" w:hAnsi="Verdana"/>
          <w:szCs w:val="28"/>
          <w:lang w:val="en-US"/>
        </w:rPr>
        <w:tab/>
      </w:r>
      <w:r w:rsidRPr="00E7223F">
        <w:rPr>
          <w:rFonts w:ascii="Verdana" w:hAnsi="Verdana"/>
          <w:szCs w:val="28"/>
          <w:lang w:val="en-US"/>
        </w:rPr>
        <w:tab/>
      </w:r>
      <w:r w:rsidRPr="00E7223F">
        <w:rPr>
          <w:rFonts w:ascii="Verdana" w:hAnsi="Verdana"/>
          <w:szCs w:val="28"/>
          <w:lang w:val="en-US"/>
        </w:rPr>
        <w:tab/>
        <w:t>4</w:t>
      </w:r>
    </w:p>
    <w:p w:rsidR="0027584D" w:rsidRPr="00E7223F" w:rsidRDefault="0027584D" w:rsidP="008723A4">
      <w:pPr>
        <w:jc w:val="both"/>
        <w:rPr>
          <w:rFonts w:ascii="Verdana" w:hAnsi="Verdana"/>
          <w:szCs w:val="28"/>
          <w:lang w:val="en-US"/>
        </w:rPr>
      </w:pPr>
      <w:r w:rsidRPr="00E7223F">
        <w:rPr>
          <w:rFonts w:ascii="Verdana" w:hAnsi="Verdana"/>
          <w:szCs w:val="28"/>
          <w:lang w:val="en-US"/>
        </w:rPr>
        <w:t>D.</w:t>
      </w:r>
      <w:r w:rsidR="0026363D" w:rsidRPr="00E7223F">
        <w:rPr>
          <w:rFonts w:ascii="Verdana" w:hAnsi="Verdana"/>
          <w:szCs w:val="28"/>
          <w:lang w:val="en-US"/>
        </w:rPr>
        <w:t xml:space="preserve"> Received t</w:t>
      </w:r>
      <w:r w:rsidRPr="00E7223F">
        <w:rPr>
          <w:rFonts w:ascii="Verdana" w:hAnsi="Verdana"/>
          <w:szCs w:val="28"/>
          <w:lang w:val="en-US"/>
        </w:rPr>
        <w:t>reatment and cooperation</w:t>
      </w:r>
      <w:r w:rsidRPr="00E7223F">
        <w:rPr>
          <w:rFonts w:ascii="Verdana" w:hAnsi="Verdana"/>
          <w:szCs w:val="28"/>
          <w:lang w:val="en-US"/>
        </w:rPr>
        <w:tab/>
      </w:r>
      <w:r w:rsidRPr="00E7223F">
        <w:rPr>
          <w:rFonts w:ascii="Verdana" w:hAnsi="Verdana"/>
          <w:szCs w:val="28"/>
          <w:lang w:val="en-US"/>
        </w:rPr>
        <w:tab/>
      </w:r>
      <w:r w:rsidR="0026363D" w:rsidRPr="00E7223F">
        <w:rPr>
          <w:rFonts w:ascii="Verdana" w:hAnsi="Verdana"/>
          <w:szCs w:val="28"/>
          <w:lang w:val="en-US"/>
        </w:rPr>
        <w:tab/>
      </w:r>
      <w:r w:rsidR="00AF56DD">
        <w:rPr>
          <w:rFonts w:ascii="Verdana" w:hAnsi="Verdana"/>
          <w:szCs w:val="28"/>
          <w:lang w:val="en-US"/>
        </w:rPr>
        <w:tab/>
        <w:t>5</w:t>
      </w:r>
    </w:p>
    <w:p w:rsidR="0027584D" w:rsidRPr="00E7223F" w:rsidRDefault="0027584D" w:rsidP="008723A4">
      <w:pPr>
        <w:jc w:val="both"/>
        <w:rPr>
          <w:rFonts w:ascii="Verdana" w:hAnsi="Verdana"/>
          <w:szCs w:val="28"/>
          <w:lang w:val="en-US"/>
        </w:rPr>
      </w:pPr>
      <w:r w:rsidRPr="00E7223F">
        <w:rPr>
          <w:rFonts w:ascii="Verdana" w:hAnsi="Verdana"/>
          <w:szCs w:val="28"/>
          <w:lang w:val="en-US"/>
        </w:rPr>
        <w:t>E. Children’s current situation: how do the children benefit from the program</w:t>
      </w:r>
      <w:r w:rsidR="00AF56DD">
        <w:rPr>
          <w:rFonts w:ascii="Verdana" w:hAnsi="Verdana"/>
          <w:szCs w:val="28"/>
          <w:lang w:val="en-US"/>
        </w:rPr>
        <w:tab/>
        <w:t>8</w:t>
      </w:r>
    </w:p>
    <w:p w:rsidR="0027584D" w:rsidRPr="00E7223F" w:rsidRDefault="0027584D" w:rsidP="008723A4">
      <w:pPr>
        <w:jc w:val="both"/>
        <w:rPr>
          <w:rFonts w:ascii="Verdana" w:hAnsi="Verdana"/>
          <w:szCs w:val="28"/>
          <w:lang w:val="en-US"/>
        </w:rPr>
      </w:pPr>
      <w:r w:rsidRPr="00E7223F">
        <w:rPr>
          <w:rFonts w:ascii="Verdana" w:hAnsi="Verdana"/>
          <w:szCs w:val="28"/>
          <w:lang w:val="en-US"/>
        </w:rPr>
        <w:tab/>
      </w:r>
    </w:p>
    <w:p w:rsidR="0027584D" w:rsidRPr="00E7223F" w:rsidRDefault="0027584D" w:rsidP="008723A4">
      <w:pPr>
        <w:jc w:val="both"/>
        <w:rPr>
          <w:rFonts w:ascii="Verdana" w:hAnsi="Verdana"/>
          <w:szCs w:val="28"/>
          <w:lang w:val="en-US"/>
        </w:rPr>
      </w:pPr>
      <w:r w:rsidRPr="00E7223F">
        <w:rPr>
          <w:rFonts w:ascii="Verdana" w:hAnsi="Verdana"/>
          <w:szCs w:val="28"/>
          <w:lang w:val="en-US"/>
        </w:rPr>
        <w:t>Appe</w:t>
      </w:r>
      <w:r w:rsidR="00AF56DD">
        <w:rPr>
          <w:rFonts w:ascii="Verdana" w:hAnsi="Verdana"/>
          <w:szCs w:val="28"/>
          <w:lang w:val="en-US"/>
        </w:rPr>
        <w:t>ndix: Progress report form</w:t>
      </w:r>
      <w:r w:rsidR="00AF56DD">
        <w:rPr>
          <w:rFonts w:ascii="Verdana" w:hAnsi="Verdana"/>
          <w:szCs w:val="28"/>
          <w:lang w:val="en-US"/>
        </w:rPr>
        <w:tab/>
      </w:r>
      <w:r w:rsidR="00AF56DD">
        <w:rPr>
          <w:rFonts w:ascii="Verdana" w:hAnsi="Verdana"/>
          <w:szCs w:val="28"/>
          <w:lang w:val="en-US"/>
        </w:rPr>
        <w:tab/>
      </w:r>
      <w:r w:rsidR="00AF56DD">
        <w:rPr>
          <w:rFonts w:ascii="Verdana" w:hAnsi="Verdana"/>
          <w:szCs w:val="28"/>
          <w:lang w:val="en-US"/>
        </w:rPr>
        <w:tab/>
      </w:r>
      <w:r w:rsidR="00AF56DD">
        <w:rPr>
          <w:rFonts w:ascii="Verdana" w:hAnsi="Verdana"/>
          <w:szCs w:val="28"/>
          <w:lang w:val="en-US"/>
        </w:rPr>
        <w:tab/>
      </w:r>
      <w:r w:rsidR="00AF56DD">
        <w:rPr>
          <w:rFonts w:ascii="Verdana" w:hAnsi="Verdana"/>
          <w:szCs w:val="28"/>
          <w:lang w:val="en-US"/>
        </w:rPr>
        <w:tab/>
        <w:t>10</w:t>
      </w:r>
    </w:p>
    <w:p w:rsidR="0027584D" w:rsidRPr="00E7223F" w:rsidRDefault="0027584D" w:rsidP="008723A4">
      <w:pPr>
        <w:jc w:val="both"/>
        <w:rPr>
          <w:rFonts w:ascii="Verdana" w:hAnsi="Verdana"/>
          <w:sz w:val="28"/>
          <w:szCs w:val="28"/>
          <w:lang w:val="en-US"/>
        </w:rPr>
      </w:pPr>
    </w:p>
    <w:p w:rsidR="0027584D" w:rsidRPr="00E7223F" w:rsidRDefault="0027584D" w:rsidP="008723A4">
      <w:pPr>
        <w:jc w:val="both"/>
        <w:rPr>
          <w:rFonts w:ascii="Verdana" w:hAnsi="Verdana"/>
          <w:sz w:val="28"/>
          <w:szCs w:val="28"/>
          <w:lang w:val="en-US"/>
        </w:rPr>
      </w:pPr>
    </w:p>
    <w:p w:rsidR="0027584D" w:rsidRPr="00E7223F" w:rsidRDefault="0027584D" w:rsidP="008723A4">
      <w:pPr>
        <w:jc w:val="both"/>
        <w:rPr>
          <w:rFonts w:ascii="Verdana" w:hAnsi="Verdana"/>
          <w:sz w:val="28"/>
          <w:szCs w:val="28"/>
          <w:lang w:val="en-US"/>
        </w:rPr>
      </w:pPr>
    </w:p>
    <w:p w:rsidR="00E7223F" w:rsidRPr="00E7223F" w:rsidRDefault="00E7223F" w:rsidP="008723A4">
      <w:pPr>
        <w:jc w:val="both"/>
        <w:rPr>
          <w:rFonts w:ascii="Verdana" w:hAnsi="Verdana"/>
          <w:sz w:val="28"/>
          <w:szCs w:val="28"/>
          <w:lang w:val="en-US"/>
        </w:rPr>
      </w:pPr>
    </w:p>
    <w:p w:rsidR="0027584D" w:rsidRPr="00E7223F" w:rsidRDefault="0027584D" w:rsidP="008723A4">
      <w:pPr>
        <w:jc w:val="both"/>
        <w:rPr>
          <w:rFonts w:ascii="Verdana" w:hAnsi="Verdana"/>
          <w:sz w:val="28"/>
          <w:szCs w:val="28"/>
          <w:lang w:val="en-US"/>
        </w:rPr>
      </w:pPr>
    </w:p>
    <w:p w:rsidR="0027584D" w:rsidRPr="00E7223F" w:rsidRDefault="0027584D" w:rsidP="008723A4">
      <w:pPr>
        <w:jc w:val="both"/>
        <w:rPr>
          <w:rFonts w:ascii="Verdana" w:hAnsi="Verdana"/>
          <w:sz w:val="28"/>
          <w:szCs w:val="28"/>
          <w:lang w:val="en-US"/>
        </w:rPr>
      </w:pPr>
    </w:p>
    <w:p w:rsidR="0027584D" w:rsidRPr="00E7223F" w:rsidRDefault="00BC457C" w:rsidP="008723A4">
      <w:pPr>
        <w:pStyle w:val="Luettelokappale"/>
        <w:numPr>
          <w:ilvl w:val="0"/>
          <w:numId w:val="1"/>
        </w:numPr>
        <w:jc w:val="both"/>
        <w:rPr>
          <w:rFonts w:ascii="Verdana" w:hAnsi="Verdana"/>
          <w:b/>
          <w:sz w:val="32"/>
          <w:szCs w:val="28"/>
          <w:u w:val="single"/>
          <w:lang w:val="en-US"/>
        </w:rPr>
      </w:pPr>
      <w:r w:rsidRPr="00E7223F">
        <w:rPr>
          <w:rFonts w:ascii="Verdana" w:hAnsi="Verdana"/>
          <w:b/>
          <w:sz w:val="32"/>
          <w:szCs w:val="28"/>
          <w:u w:val="single"/>
          <w:lang w:val="en-US"/>
        </w:rPr>
        <w:lastRenderedPageBreak/>
        <w:t>Pro</w:t>
      </w:r>
      <w:r w:rsidR="00FF3833" w:rsidRPr="00E7223F">
        <w:rPr>
          <w:rFonts w:ascii="Verdana" w:hAnsi="Verdana"/>
          <w:b/>
          <w:sz w:val="32"/>
          <w:szCs w:val="28"/>
          <w:u w:val="single"/>
          <w:lang w:val="en-US"/>
        </w:rPr>
        <w:t>gram’s background</w:t>
      </w:r>
    </w:p>
    <w:p w:rsidR="004A5CBD" w:rsidRPr="00E7223F" w:rsidRDefault="004A5CBD" w:rsidP="008723A4">
      <w:pPr>
        <w:jc w:val="both"/>
        <w:rPr>
          <w:rFonts w:ascii="Verdana" w:hAnsi="Verdana"/>
          <w:b/>
          <w:sz w:val="28"/>
          <w:szCs w:val="28"/>
          <w:lang w:val="en-US"/>
        </w:rPr>
      </w:pPr>
    </w:p>
    <w:p w:rsidR="00BC457C" w:rsidRPr="00E7223F" w:rsidRDefault="006A6B2B" w:rsidP="008723A4">
      <w:pPr>
        <w:jc w:val="both"/>
        <w:rPr>
          <w:rFonts w:ascii="Verdana" w:hAnsi="Verdana"/>
          <w:lang w:val="en-US"/>
        </w:rPr>
      </w:pPr>
      <w:r w:rsidRPr="00E7223F">
        <w:rPr>
          <w:rFonts w:ascii="Verdana" w:hAnsi="Verdana"/>
          <w:lang w:val="en-US"/>
        </w:rPr>
        <w:t>As a part of the project “Mental health for groups with complex needs: a multidisciplinary model combining client cent</w:t>
      </w:r>
      <w:r w:rsidR="00AF629C" w:rsidRPr="00E7223F">
        <w:rPr>
          <w:rFonts w:ascii="Verdana" w:hAnsi="Verdana"/>
          <w:lang w:val="en-US"/>
        </w:rPr>
        <w:t>e</w:t>
      </w:r>
      <w:r w:rsidRPr="00E7223F">
        <w:rPr>
          <w:rFonts w:ascii="Verdana" w:hAnsi="Verdana"/>
          <w:lang w:val="en-US"/>
        </w:rPr>
        <w:t xml:space="preserve">red and community approaches (2019-2020)”, </w:t>
      </w:r>
      <w:proofErr w:type="spellStart"/>
      <w:r w:rsidR="004A5CBD" w:rsidRPr="00E7223F">
        <w:rPr>
          <w:rFonts w:ascii="Verdana" w:hAnsi="Verdana"/>
          <w:lang w:val="en-US"/>
        </w:rPr>
        <w:t>FiPSR</w:t>
      </w:r>
      <w:proofErr w:type="spellEnd"/>
      <w:r w:rsidR="004A5CBD" w:rsidRPr="00E7223F">
        <w:rPr>
          <w:rFonts w:ascii="Verdana" w:hAnsi="Verdana"/>
          <w:lang w:val="en-US"/>
        </w:rPr>
        <w:t xml:space="preserve"> (Finnish psychologists for social responsibility)</w:t>
      </w:r>
      <w:r w:rsidR="005B65A7" w:rsidRPr="00E7223F">
        <w:rPr>
          <w:rFonts w:ascii="Verdana" w:hAnsi="Verdana"/>
          <w:lang w:val="en-US"/>
        </w:rPr>
        <w:t xml:space="preserve"> supports</w:t>
      </w:r>
      <w:r w:rsidR="004A5CBD" w:rsidRPr="00E7223F">
        <w:rPr>
          <w:rFonts w:ascii="Verdana" w:hAnsi="Verdana"/>
          <w:lang w:val="en-US"/>
        </w:rPr>
        <w:t xml:space="preserve"> a</w:t>
      </w:r>
      <w:r w:rsidRPr="00E7223F">
        <w:rPr>
          <w:rFonts w:ascii="Verdana" w:hAnsi="Verdana"/>
          <w:lang w:val="en-US"/>
        </w:rPr>
        <w:t xml:space="preserve"> sponsorship</w:t>
      </w:r>
      <w:r w:rsidR="004A5CBD" w:rsidRPr="00E7223F">
        <w:rPr>
          <w:rFonts w:ascii="Verdana" w:hAnsi="Verdana"/>
          <w:lang w:val="en-US"/>
        </w:rPr>
        <w:t xml:space="preserve"> program for child</w:t>
      </w:r>
      <w:r w:rsidRPr="00E7223F">
        <w:rPr>
          <w:rFonts w:ascii="Verdana" w:hAnsi="Verdana"/>
          <w:lang w:val="en-US"/>
        </w:rPr>
        <w:t>ren with multiple special needs. The sponsorship program</w:t>
      </w:r>
      <w:r w:rsidR="004A5CBD" w:rsidRPr="00E7223F">
        <w:rPr>
          <w:rFonts w:ascii="Verdana" w:hAnsi="Verdana"/>
          <w:lang w:val="en-US"/>
        </w:rPr>
        <w:t xml:space="preserve"> provides services for</w:t>
      </w:r>
      <w:r w:rsidR="00DB46D5" w:rsidRPr="00E7223F">
        <w:rPr>
          <w:rFonts w:ascii="Verdana" w:hAnsi="Verdana"/>
          <w:lang w:val="en-US"/>
        </w:rPr>
        <w:t xml:space="preserve"> disabled</w:t>
      </w:r>
      <w:r w:rsidR="004A5CBD" w:rsidRPr="00E7223F">
        <w:rPr>
          <w:rFonts w:ascii="Verdana" w:hAnsi="Verdana"/>
          <w:lang w:val="en-US"/>
        </w:rPr>
        <w:t xml:space="preserve"> Palestinian children and</w:t>
      </w:r>
      <w:r w:rsidR="00DB46D5" w:rsidRPr="00E7223F">
        <w:rPr>
          <w:rFonts w:ascii="Verdana" w:hAnsi="Verdana"/>
          <w:lang w:val="en-US"/>
        </w:rPr>
        <w:t xml:space="preserve"> their</w:t>
      </w:r>
      <w:r w:rsidR="004A5CBD" w:rsidRPr="00E7223F">
        <w:rPr>
          <w:rFonts w:ascii="Verdana" w:hAnsi="Verdana"/>
          <w:lang w:val="en-US"/>
        </w:rPr>
        <w:t xml:space="preserve"> families in Lebanon. </w:t>
      </w:r>
      <w:r w:rsidR="00CA3299">
        <w:rPr>
          <w:rFonts w:ascii="Verdana" w:hAnsi="Verdana"/>
          <w:lang w:val="en-US"/>
        </w:rPr>
        <w:t>The local partner is BAS/NISC</w:t>
      </w:r>
      <w:r w:rsidR="005B65A7" w:rsidRPr="00E7223F">
        <w:rPr>
          <w:rFonts w:ascii="Verdana" w:hAnsi="Verdana"/>
          <w:lang w:val="en-US"/>
        </w:rPr>
        <w:t>V</w:t>
      </w:r>
      <w:r w:rsidR="00CA3299">
        <w:rPr>
          <w:rFonts w:ascii="Verdana" w:hAnsi="Verdana"/>
          <w:lang w:val="en-US"/>
        </w:rPr>
        <w:t>T</w:t>
      </w:r>
      <w:r w:rsidR="005B65A7" w:rsidRPr="00E7223F">
        <w:rPr>
          <w:rFonts w:ascii="Verdana" w:hAnsi="Verdana"/>
          <w:lang w:val="en-US"/>
        </w:rPr>
        <w:t xml:space="preserve"> (Beit </w:t>
      </w:r>
      <w:proofErr w:type="spellStart"/>
      <w:r w:rsidR="005B65A7" w:rsidRPr="00E7223F">
        <w:rPr>
          <w:rFonts w:ascii="Verdana" w:hAnsi="Verdana"/>
          <w:lang w:val="en-US"/>
        </w:rPr>
        <w:t>Atfal</w:t>
      </w:r>
      <w:proofErr w:type="spellEnd"/>
      <w:r w:rsidR="005B65A7" w:rsidRPr="00E7223F">
        <w:rPr>
          <w:rFonts w:ascii="Verdana" w:hAnsi="Verdana"/>
          <w:lang w:val="en-US"/>
        </w:rPr>
        <w:t xml:space="preserve"> </w:t>
      </w:r>
      <w:proofErr w:type="spellStart"/>
      <w:r w:rsidR="005B65A7" w:rsidRPr="00E7223F">
        <w:rPr>
          <w:rFonts w:ascii="Verdana" w:hAnsi="Verdana"/>
          <w:lang w:val="en-US"/>
        </w:rPr>
        <w:t>Assumoud</w:t>
      </w:r>
      <w:proofErr w:type="spellEnd"/>
      <w:r w:rsidR="005B65A7" w:rsidRPr="00E7223F">
        <w:rPr>
          <w:rFonts w:ascii="Verdana" w:hAnsi="Verdana"/>
          <w:lang w:val="en-US"/>
        </w:rPr>
        <w:t>/</w:t>
      </w:r>
      <w:r w:rsidR="005B65A7" w:rsidRPr="00E7223F">
        <w:rPr>
          <w:rFonts w:ascii="Verdana" w:eastAsia="Calibri" w:hAnsi="Verdana" w:cs="Calibri"/>
          <w:bCs/>
          <w:lang w:val="en-US"/>
        </w:rPr>
        <w:t xml:space="preserve">The National Institution of Social Care and Vocational Training). </w:t>
      </w:r>
      <w:r w:rsidR="00BC457C" w:rsidRPr="00E7223F">
        <w:rPr>
          <w:rFonts w:ascii="Verdana" w:eastAsia="Calibri" w:hAnsi="Verdana" w:cs="Calibri"/>
          <w:bCs/>
          <w:lang w:val="en-US"/>
        </w:rPr>
        <w:t xml:space="preserve">The Mental Health program of </w:t>
      </w:r>
      <w:r w:rsidR="00BC457C" w:rsidRPr="00E7223F">
        <w:rPr>
          <w:rFonts w:ascii="Verdana" w:hAnsi="Verdana"/>
          <w:lang w:val="en-US"/>
        </w:rPr>
        <w:t xml:space="preserve">BAS/NISCTV </w:t>
      </w:r>
      <w:r w:rsidRPr="00E7223F">
        <w:rPr>
          <w:rFonts w:ascii="Verdana" w:hAnsi="Verdana"/>
          <w:lang w:val="en-US"/>
        </w:rPr>
        <w:t>runs</w:t>
      </w:r>
      <w:r w:rsidR="00BC457C" w:rsidRPr="00E7223F">
        <w:rPr>
          <w:rFonts w:ascii="Verdana" w:hAnsi="Verdana"/>
          <w:lang w:val="en-US"/>
        </w:rPr>
        <w:t xml:space="preserve"> five Family Guidance Centers (FGS’s) in Lebanon. </w:t>
      </w:r>
      <w:r w:rsidR="00BC457C" w:rsidRPr="00E7223F">
        <w:rPr>
          <w:rFonts w:ascii="Verdana" w:hAnsi="Verdana"/>
          <w:lang w:val="en-GB"/>
        </w:rPr>
        <w:t>Since 2009, these FGC’s have increased the service for children with multiple special needs (MSN): special education, rehabilitation and</w:t>
      </w:r>
      <w:r w:rsidRPr="00E7223F">
        <w:rPr>
          <w:rFonts w:ascii="Verdana" w:hAnsi="Verdana"/>
          <w:lang w:val="en-GB"/>
        </w:rPr>
        <w:t xml:space="preserve"> the follow-up in the FGC.</w:t>
      </w:r>
      <w:r w:rsidR="0030788E" w:rsidRPr="00E7223F">
        <w:rPr>
          <w:rFonts w:ascii="Verdana" w:hAnsi="Verdana"/>
          <w:lang w:val="en-GB"/>
        </w:rPr>
        <w:t xml:space="preserve"> In school year 2019 - 20, </w:t>
      </w:r>
      <w:r w:rsidR="00DA7DAC" w:rsidRPr="00E7223F">
        <w:rPr>
          <w:rFonts w:ascii="Verdana" w:hAnsi="Verdana"/>
          <w:lang w:val="en-GB"/>
        </w:rPr>
        <w:t>154</w:t>
      </w:r>
      <w:r w:rsidR="0030788E" w:rsidRPr="00E7223F">
        <w:rPr>
          <w:rFonts w:ascii="Verdana" w:hAnsi="Verdana"/>
          <w:lang w:val="en-GB"/>
        </w:rPr>
        <w:t xml:space="preserve"> children with multiple spe</w:t>
      </w:r>
      <w:r w:rsidR="004E289B" w:rsidRPr="00E7223F">
        <w:rPr>
          <w:rFonts w:ascii="Verdana" w:hAnsi="Verdana"/>
          <w:lang w:val="en-GB"/>
        </w:rPr>
        <w:t>cial needs attended the program, of which</w:t>
      </w:r>
      <w:r w:rsidR="007F073C" w:rsidRPr="00E7223F">
        <w:rPr>
          <w:rFonts w:ascii="Verdana" w:hAnsi="Verdana"/>
          <w:lang w:val="en-GB"/>
        </w:rPr>
        <w:t xml:space="preserve"> 17 supported</w:t>
      </w:r>
      <w:r w:rsidR="004E289B" w:rsidRPr="00E7223F">
        <w:rPr>
          <w:rFonts w:ascii="Verdana" w:hAnsi="Verdana"/>
          <w:lang w:val="en-GB"/>
        </w:rPr>
        <w:t xml:space="preserve"> by </w:t>
      </w:r>
      <w:proofErr w:type="spellStart"/>
      <w:r w:rsidR="004E289B" w:rsidRPr="00E7223F">
        <w:rPr>
          <w:rFonts w:ascii="Verdana" w:hAnsi="Verdana"/>
          <w:lang w:val="en-GB"/>
        </w:rPr>
        <w:t>FiPSR’s</w:t>
      </w:r>
      <w:proofErr w:type="spellEnd"/>
      <w:r w:rsidR="004E289B" w:rsidRPr="00E7223F">
        <w:rPr>
          <w:rFonts w:ascii="Verdana" w:hAnsi="Verdana"/>
          <w:lang w:val="en-GB"/>
        </w:rPr>
        <w:t xml:space="preserve"> </w:t>
      </w:r>
      <w:r w:rsidR="00DA7DAC" w:rsidRPr="00E7223F">
        <w:rPr>
          <w:rFonts w:ascii="Verdana" w:hAnsi="Verdana"/>
          <w:lang w:val="en-GB"/>
        </w:rPr>
        <w:t>private sponsors and sponsor groups and 12 from the project funding.</w:t>
      </w:r>
    </w:p>
    <w:p w:rsidR="006A6B2B" w:rsidRPr="00E7223F" w:rsidRDefault="006A6B2B" w:rsidP="008723A4">
      <w:pPr>
        <w:jc w:val="both"/>
        <w:rPr>
          <w:rFonts w:ascii="Verdana" w:hAnsi="Verdana"/>
          <w:lang w:val="en-GB"/>
        </w:rPr>
      </w:pPr>
      <w:r w:rsidRPr="00E7223F">
        <w:rPr>
          <w:rFonts w:ascii="Verdana" w:hAnsi="Verdana"/>
          <w:lang w:val="en-GB"/>
        </w:rPr>
        <w:t xml:space="preserve">The aim of this report is to examine the situation and progress of the MSN children that attend the program. </w:t>
      </w:r>
      <w:r w:rsidR="00533B6F" w:rsidRPr="00E7223F">
        <w:rPr>
          <w:rFonts w:ascii="Verdana" w:hAnsi="Verdana"/>
          <w:lang w:val="en-GB"/>
        </w:rPr>
        <w:t>This</w:t>
      </w:r>
      <w:r w:rsidR="00AF629C" w:rsidRPr="00E7223F">
        <w:rPr>
          <w:rFonts w:ascii="Verdana" w:hAnsi="Verdana"/>
          <w:lang w:val="en-GB"/>
        </w:rPr>
        <w:t xml:space="preserve"> report based on the evaluations that FGC professionals do for each sponsored child on a yearly basis.</w:t>
      </w:r>
    </w:p>
    <w:p w:rsidR="00757BEE" w:rsidRDefault="00757BEE" w:rsidP="008723A4">
      <w:pPr>
        <w:jc w:val="both"/>
        <w:rPr>
          <w:rFonts w:ascii="Verdana" w:hAnsi="Verdana"/>
          <w:sz w:val="28"/>
          <w:lang w:val="en-GB"/>
        </w:rPr>
      </w:pPr>
    </w:p>
    <w:p w:rsidR="00757BEE" w:rsidRPr="00E7223F" w:rsidRDefault="00757BEE" w:rsidP="008723A4">
      <w:pPr>
        <w:jc w:val="both"/>
        <w:rPr>
          <w:rFonts w:ascii="Verdana" w:hAnsi="Verdana"/>
          <w:sz w:val="28"/>
          <w:lang w:val="en-GB"/>
        </w:rPr>
      </w:pPr>
    </w:p>
    <w:p w:rsidR="00757BEE" w:rsidRPr="00E7223F" w:rsidRDefault="00757BEE" w:rsidP="008723A4">
      <w:pPr>
        <w:jc w:val="both"/>
        <w:rPr>
          <w:rFonts w:ascii="Verdana" w:hAnsi="Verdana"/>
          <w:sz w:val="28"/>
          <w:lang w:val="en-GB"/>
        </w:rPr>
      </w:pPr>
      <w:r w:rsidRPr="00E7223F">
        <w:rPr>
          <w:rFonts w:ascii="Verdana" w:hAnsi="Verdana"/>
          <w:noProof/>
          <w:sz w:val="28"/>
          <w:szCs w:val="28"/>
          <w:lang w:eastAsia="fi-FI"/>
        </w:rPr>
        <w:drawing>
          <wp:inline distT="0" distB="0" distL="0" distR="0">
            <wp:extent cx="3409950" cy="2790825"/>
            <wp:effectExtent l="0" t="0" r="0" b="9525"/>
            <wp:docPr id="2" name="Kuva 2" descr="IMG_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92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2790825"/>
                    </a:xfrm>
                    <a:prstGeom prst="rect">
                      <a:avLst/>
                    </a:prstGeom>
                    <a:noFill/>
                    <a:ln>
                      <a:noFill/>
                    </a:ln>
                  </pic:spPr>
                </pic:pic>
              </a:graphicData>
            </a:graphic>
          </wp:inline>
        </w:drawing>
      </w:r>
    </w:p>
    <w:p w:rsidR="00757BEE" w:rsidRPr="00E7223F" w:rsidRDefault="007F0E0C" w:rsidP="008723A4">
      <w:pPr>
        <w:jc w:val="both"/>
        <w:rPr>
          <w:rFonts w:ascii="Verdana" w:hAnsi="Verdana"/>
          <w:i/>
          <w:lang w:val="en-GB"/>
        </w:rPr>
      </w:pPr>
      <w:r>
        <w:rPr>
          <w:rFonts w:ascii="Verdana" w:hAnsi="Verdana"/>
          <w:i/>
          <w:lang w:val="en-GB"/>
        </w:rPr>
        <w:t>T</w:t>
      </w:r>
      <w:r w:rsidR="00CA3299">
        <w:rPr>
          <w:rFonts w:ascii="Verdana" w:hAnsi="Verdana"/>
          <w:i/>
          <w:lang w:val="en-GB"/>
        </w:rPr>
        <w:t>he logo of BAS (</w:t>
      </w:r>
      <w:r w:rsidR="00757BEE" w:rsidRPr="00E7223F">
        <w:rPr>
          <w:rFonts w:ascii="Verdana" w:hAnsi="Verdana"/>
          <w:i/>
          <w:lang w:val="en-GB"/>
        </w:rPr>
        <w:t xml:space="preserve">painting in BAS </w:t>
      </w:r>
      <w:proofErr w:type="spellStart"/>
      <w:r w:rsidR="00757BEE" w:rsidRPr="00E7223F">
        <w:rPr>
          <w:rFonts w:ascii="Verdana" w:hAnsi="Verdana"/>
          <w:i/>
          <w:lang w:val="en-GB"/>
        </w:rPr>
        <w:t>center</w:t>
      </w:r>
      <w:proofErr w:type="spellEnd"/>
      <w:r w:rsidR="00757BEE" w:rsidRPr="00E7223F">
        <w:rPr>
          <w:rFonts w:ascii="Verdana" w:hAnsi="Verdana"/>
          <w:i/>
          <w:lang w:val="en-GB"/>
        </w:rPr>
        <w:t xml:space="preserve"> in </w:t>
      </w:r>
      <w:proofErr w:type="spellStart"/>
      <w:r w:rsidR="00757BEE" w:rsidRPr="00E7223F">
        <w:rPr>
          <w:rFonts w:ascii="Verdana" w:hAnsi="Verdana"/>
          <w:i/>
          <w:lang w:val="en-GB"/>
        </w:rPr>
        <w:t>Beddawi</w:t>
      </w:r>
      <w:proofErr w:type="spellEnd"/>
      <w:r w:rsidR="00CA3299">
        <w:rPr>
          <w:rFonts w:ascii="Verdana" w:hAnsi="Verdana"/>
          <w:i/>
          <w:lang w:val="en-GB"/>
        </w:rPr>
        <w:t>)</w:t>
      </w:r>
    </w:p>
    <w:p w:rsidR="00020387" w:rsidRDefault="00020387" w:rsidP="008723A4">
      <w:pPr>
        <w:jc w:val="both"/>
        <w:rPr>
          <w:rFonts w:ascii="Verdana" w:hAnsi="Verdana"/>
          <w:b/>
          <w:sz w:val="28"/>
          <w:lang w:val="en-GB"/>
        </w:rPr>
      </w:pPr>
    </w:p>
    <w:p w:rsidR="00364913" w:rsidRPr="00E7223F" w:rsidRDefault="00364913" w:rsidP="008723A4">
      <w:pPr>
        <w:jc w:val="both"/>
        <w:rPr>
          <w:rFonts w:ascii="Verdana" w:hAnsi="Verdana"/>
          <w:b/>
          <w:sz w:val="28"/>
          <w:lang w:val="en-GB"/>
        </w:rPr>
      </w:pPr>
    </w:p>
    <w:p w:rsidR="00757BEE" w:rsidRPr="00E7223F" w:rsidRDefault="00757BEE" w:rsidP="008723A4">
      <w:pPr>
        <w:jc w:val="both"/>
        <w:rPr>
          <w:rFonts w:ascii="Verdana" w:hAnsi="Verdana"/>
          <w:b/>
          <w:sz w:val="28"/>
          <w:szCs w:val="28"/>
          <w:lang w:val="en-GB"/>
        </w:rPr>
      </w:pPr>
    </w:p>
    <w:p w:rsidR="00E907B5" w:rsidRPr="00A261DD" w:rsidRDefault="00A43B02" w:rsidP="00E907B5">
      <w:pPr>
        <w:pStyle w:val="Luettelokappale"/>
        <w:numPr>
          <w:ilvl w:val="0"/>
          <w:numId w:val="1"/>
        </w:numPr>
        <w:jc w:val="both"/>
        <w:rPr>
          <w:rFonts w:ascii="Verdana" w:hAnsi="Verdana"/>
          <w:b/>
          <w:sz w:val="28"/>
          <w:szCs w:val="28"/>
          <w:u w:val="single"/>
          <w:lang w:val="en-GB"/>
        </w:rPr>
      </w:pPr>
      <w:r w:rsidRPr="00A261DD">
        <w:rPr>
          <w:rFonts w:ascii="Verdana" w:hAnsi="Verdana"/>
          <w:b/>
          <w:sz w:val="28"/>
          <w:szCs w:val="28"/>
          <w:u w:val="single"/>
          <w:lang w:val="en-US"/>
        </w:rPr>
        <w:lastRenderedPageBreak/>
        <w:t>School year 2019- 20: r</w:t>
      </w:r>
      <w:r w:rsidR="00757BEE" w:rsidRPr="00A261DD">
        <w:rPr>
          <w:rFonts w:ascii="Verdana" w:hAnsi="Verdana"/>
          <w:b/>
          <w:sz w:val="28"/>
          <w:szCs w:val="28"/>
          <w:u w:val="single"/>
          <w:lang w:val="en-US"/>
        </w:rPr>
        <w:t>eview of the progress reports (n=</w:t>
      </w:r>
      <w:r w:rsidR="00702265" w:rsidRPr="00A261DD">
        <w:rPr>
          <w:rFonts w:ascii="Verdana" w:hAnsi="Verdana"/>
          <w:b/>
          <w:sz w:val="28"/>
          <w:szCs w:val="28"/>
          <w:u w:val="single"/>
          <w:lang w:val="en-US"/>
        </w:rPr>
        <w:t>40</w:t>
      </w:r>
      <w:r w:rsidR="00757BEE" w:rsidRPr="00A261DD">
        <w:rPr>
          <w:rFonts w:ascii="Verdana" w:hAnsi="Verdana"/>
          <w:b/>
          <w:sz w:val="28"/>
          <w:szCs w:val="28"/>
          <w:u w:val="single"/>
          <w:lang w:val="en-US"/>
        </w:rPr>
        <w:t>)</w:t>
      </w:r>
      <w:r w:rsidR="00EE2A8A" w:rsidRPr="00A261DD">
        <w:rPr>
          <w:rFonts w:ascii="Verdana" w:hAnsi="Verdana"/>
          <w:b/>
          <w:sz w:val="28"/>
          <w:szCs w:val="28"/>
          <w:u w:val="single"/>
          <w:lang w:val="en-US"/>
        </w:rPr>
        <w:t xml:space="preserve"> </w:t>
      </w:r>
    </w:p>
    <w:p w:rsidR="00A43B02" w:rsidRPr="00E7223F" w:rsidRDefault="00A43B02" w:rsidP="008723A4">
      <w:pPr>
        <w:jc w:val="both"/>
        <w:rPr>
          <w:rFonts w:ascii="Verdana" w:hAnsi="Verdana"/>
          <w:b/>
          <w:szCs w:val="28"/>
          <w:lang w:val="en-GB"/>
        </w:rPr>
      </w:pPr>
    </w:p>
    <w:p w:rsidR="00534009" w:rsidRPr="00E7223F" w:rsidRDefault="00C61FEE" w:rsidP="008723A4">
      <w:pPr>
        <w:spacing w:after="240" w:line="276" w:lineRule="auto"/>
        <w:jc w:val="both"/>
        <w:rPr>
          <w:rFonts w:ascii="Verdana" w:hAnsi="Verdana"/>
          <w:szCs w:val="28"/>
          <w:lang w:val="en-US"/>
        </w:rPr>
      </w:pPr>
      <w:r w:rsidRPr="00E7223F">
        <w:rPr>
          <w:rFonts w:ascii="Verdana" w:hAnsi="Verdana"/>
          <w:szCs w:val="28"/>
          <w:lang w:val="en-GB"/>
        </w:rPr>
        <w:t>This review</w:t>
      </w:r>
      <w:r w:rsidR="00122C24" w:rsidRPr="00E7223F">
        <w:rPr>
          <w:rFonts w:ascii="Verdana" w:hAnsi="Verdana"/>
          <w:szCs w:val="28"/>
          <w:lang w:val="en-GB"/>
        </w:rPr>
        <w:t xml:space="preserve"> based</w:t>
      </w:r>
      <w:r w:rsidR="00A43B02" w:rsidRPr="00E7223F">
        <w:rPr>
          <w:rFonts w:ascii="Verdana" w:hAnsi="Verdana"/>
          <w:szCs w:val="28"/>
          <w:lang w:val="en-GB"/>
        </w:rPr>
        <w:t xml:space="preserve"> on </w:t>
      </w:r>
      <w:r w:rsidR="00337DC4" w:rsidRPr="00E7223F">
        <w:rPr>
          <w:rFonts w:ascii="Verdana" w:hAnsi="Verdana"/>
          <w:szCs w:val="28"/>
          <w:lang w:val="en-GB"/>
        </w:rPr>
        <w:t>40</w:t>
      </w:r>
      <w:r w:rsidR="0030788E" w:rsidRPr="00E7223F">
        <w:rPr>
          <w:rFonts w:ascii="Verdana" w:hAnsi="Verdana"/>
          <w:szCs w:val="28"/>
          <w:lang w:val="en-GB"/>
        </w:rPr>
        <w:t xml:space="preserve"> progress </w:t>
      </w:r>
      <w:r w:rsidRPr="00E7223F">
        <w:rPr>
          <w:rFonts w:ascii="Verdana" w:hAnsi="Verdana"/>
          <w:szCs w:val="28"/>
          <w:lang w:val="en-GB"/>
        </w:rPr>
        <w:t>reports, which</w:t>
      </w:r>
      <w:r w:rsidR="002A6D31" w:rsidRPr="00E7223F">
        <w:rPr>
          <w:rFonts w:ascii="Verdana" w:hAnsi="Verdana"/>
          <w:szCs w:val="28"/>
          <w:lang w:val="en-US"/>
        </w:rPr>
        <w:t xml:space="preserve"> is a sample of the</w:t>
      </w:r>
      <w:r w:rsidR="00337DC4" w:rsidRPr="00E7223F">
        <w:rPr>
          <w:rFonts w:ascii="Verdana" w:hAnsi="Verdana"/>
          <w:szCs w:val="28"/>
          <w:lang w:val="en-US"/>
        </w:rPr>
        <w:t xml:space="preserve"> </w:t>
      </w:r>
      <w:r w:rsidR="00534009" w:rsidRPr="00E7223F">
        <w:rPr>
          <w:rFonts w:ascii="Verdana" w:hAnsi="Verdana"/>
          <w:szCs w:val="28"/>
          <w:lang w:val="en-US"/>
        </w:rPr>
        <w:t>154</w:t>
      </w:r>
      <w:r w:rsidR="00097E15" w:rsidRPr="00E7223F">
        <w:rPr>
          <w:rFonts w:ascii="Verdana" w:hAnsi="Verdana"/>
          <w:szCs w:val="28"/>
          <w:lang w:val="en-US"/>
        </w:rPr>
        <w:t xml:space="preserve"> </w:t>
      </w:r>
      <w:r w:rsidR="00122C24" w:rsidRPr="00E7223F">
        <w:rPr>
          <w:rFonts w:ascii="Verdana" w:hAnsi="Verdana"/>
          <w:szCs w:val="28"/>
          <w:lang w:val="en-US"/>
        </w:rPr>
        <w:t xml:space="preserve">children with multiple special needs who attend Beit </w:t>
      </w:r>
      <w:proofErr w:type="spellStart"/>
      <w:r w:rsidR="00122C24" w:rsidRPr="00E7223F">
        <w:rPr>
          <w:rFonts w:ascii="Verdana" w:hAnsi="Verdana"/>
          <w:szCs w:val="28"/>
          <w:lang w:val="en-US"/>
        </w:rPr>
        <w:t>Atfal</w:t>
      </w:r>
      <w:proofErr w:type="spellEnd"/>
      <w:r w:rsidR="00122C24" w:rsidRPr="00E7223F">
        <w:rPr>
          <w:rFonts w:ascii="Verdana" w:hAnsi="Verdana"/>
          <w:szCs w:val="28"/>
          <w:lang w:val="en-US"/>
        </w:rPr>
        <w:t xml:space="preserve"> </w:t>
      </w:r>
      <w:proofErr w:type="spellStart"/>
      <w:r w:rsidR="00122C24" w:rsidRPr="00E7223F">
        <w:rPr>
          <w:rFonts w:ascii="Verdana" w:hAnsi="Verdana"/>
          <w:szCs w:val="28"/>
          <w:lang w:val="en-US"/>
        </w:rPr>
        <w:t>Assumoud’s</w:t>
      </w:r>
      <w:proofErr w:type="spellEnd"/>
      <w:r w:rsidR="00122C24" w:rsidRPr="00E7223F">
        <w:rPr>
          <w:rFonts w:ascii="Verdana" w:hAnsi="Verdana"/>
          <w:szCs w:val="28"/>
          <w:lang w:val="en-US"/>
        </w:rPr>
        <w:t xml:space="preserve"> program to </w:t>
      </w:r>
      <w:r w:rsidR="00534009" w:rsidRPr="00E7223F">
        <w:rPr>
          <w:rFonts w:ascii="Verdana" w:hAnsi="Verdana"/>
          <w:szCs w:val="28"/>
          <w:lang w:val="en-US"/>
        </w:rPr>
        <w:t xml:space="preserve">receive rehabilitation for their difficulties. </w:t>
      </w:r>
      <w:r w:rsidR="00122C24" w:rsidRPr="00E7223F">
        <w:rPr>
          <w:rFonts w:ascii="Verdana" w:hAnsi="Verdana"/>
          <w:szCs w:val="28"/>
          <w:lang w:val="en-US"/>
        </w:rPr>
        <w:t xml:space="preserve">The rehabilitation is coordinated by the local Family Guidance Center (FGC). </w:t>
      </w:r>
      <w:r w:rsidR="000126A8" w:rsidRPr="00E7223F">
        <w:rPr>
          <w:rFonts w:ascii="Verdana" w:hAnsi="Verdana"/>
          <w:szCs w:val="28"/>
          <w:lang w:val="en-US"/>
        </w:rPr>
        <w:t xml:space="preserve">50% of the children were from Beirut area, 17.5% from Saida, 12.5% from El Buss, 10% from </w:t>
      </w:r>
      <w:proofErr w:type="spellStart"/>
      <w:r w:rsidR="000126A8" w:rsidRPr="00E7223F">
        <w:rPr>
          <w:rFonts w:ascii="Verdana" w:hAnsi="Verdana"/>
          <w:szCs w:val="28"/>
          <w:lang w:val="en-US"/>
        </w:rPr>
        <w:t>Beddawi</w:t>
      </w:r>
      <w:proofErr w:type="spellEnd"/>
      <w:r w:rsidR="000126A8" w:rsidRPr="00E7223F">
        <w:rPr>
          <w:rFonts w:ascii="Verdana" w:hAnsi="Verdana"/>
          <w:szCs w:val="28"/>
          <w:lang w:val="en-US"/>
        </w:rPr>
        <w:t xml:space="preserve"> and 10% from </w:t>
      </w:r>
      <w:proofErr w:type="spellStart"/>
      <w:r w:rsidR="000126A8" w:rsidRPr="00E7223F">
        <w:rPr>
          <w:rFonts w:ascii="Verdana" w:hAnsi="Verdana"/>
          <w:szCs w:val="28"/>
          <w:lang w:val="en-US"/>
        </w:rPr>
        <w:t>Naher</w:t>
      </w:r>
      <w:proofErr w:type="spellEnd"/>
      <w:r w:rsidR="000126A8" w:rsidRPr="00E7223F">
        <w:rPr>
          <w:rFonts w:ascii="Verdana" w:hAnsi="Verdana"/>
          <w:szCs w:val="28"/>
          <w:lang w:val="en-US"/>
        </w:rPr>
        <w:t xml:space="preserve"> Bared. </w:t>
      </w:r>
      <w:r w:rsidR="008F0073" w:rsidRPr="00E7223F">
        <w:rPr>
          <w:rFonts w:ascii="Verdana" w:hAnsi="Verdana"/>
          <w:szCs w:val="28"/>
          <w:lang w:val="en-US"/>
        </w:rPr>
        <w:t xml:space="preserve">The progress reports were </w:t>
      </w:r>
      <w:r w:rsidR="000126A8" w:rsidRPr="00E7223F">
        <w:rPr>
          <w:rFonts w:ascii="Verdana" w:hAnsi="Verdana"/>
          <w:szCs w:val="28"/>
          <w:lang w:val="en-US"/>
        </w:rPr>
        <w:t>prepared</w:t>
      </w:r>
      <w:r w:rsidR="008F0073" w:rsidRPr="00E7223F">
        <w:rPr>
          <w:rFonts w:ascii="Verdana" w:hAnsi="Verdana"/>
          <w:szCs w:val="28"/>
          <w:lang w:val="en-US"/>
        </w:rPr>
        <w:t xml:space="preserve"> by FGC social worker</w:t>
      </w:r>
      <w:r w:rsidR="000126A8" w:rsidRPr="00E7223F">
        <w:rPr>
          <w:rFonts w:ascii="Verdana" w:hAnsi="Verdana"/>
          <w:szCs w:val="28"/>
          <w:lang w:val="en-US"/>
        </w:rPr>
        <w:t>s</w:t>
      </w:r>
      <w:r w:rsidR="008F0073" w:rsidRPr="00E7223F">
        <w:rPr>
          <w:rFonts w:ascii="Verdana" w:hAnsi="Verdana"/>
          <w:szCs w:val="28"/>
          <w:lang w:val="en-US"/>
        </w:rPr>
        <w:t xml:space="preserve"> </w:t>
      </w:r>
      <w:proofErr w:type="spellStart"/>
      <w:r w:rsidR="008F0073" w:rsidRPr="00E7223F">
        <w:rPr>
          <w:rFonts w:ascii="Verdana" w:hAnsi="Verdana"/>
          <w:szCs w:val="28"/>
          <w:lang w:val="en-US"/>
        </w:rPr>
        <w:t>Hanane</w:t>
      </w:r>
      <w:proofErr w:type="spellEnd"/>
      <w:r w:rsidR="008F0073" w:rsidRPr="00E7223F">
        <w:rPr>
          <w:rFonts w:ascii="Verdana" w:hAnsi="Verdana"/>
          <w:szCs w:val="28"/>
          <w:lang w:val="en-US"/>
        </w:rPr>
        <w:t xml:space="preserve"> </w:t>
      </w:r>
      <w:proofErr w:type="spellStart"/>
      <w:r w:rsidR="008F0073" w:rsidRPr="00E7223F">
        <w:rPr>
          <w:rFonts w:ascii="Verdana" w:hAnsi="Verdana"/>
          <w:szCs w:val="28"/>
          <w:lang w:val="en-US"/>
        </w:rPr>
        <w:t>Dabduob</w:t>
      </w:r>
      <w:proofErr w:type="spellEnd"/>
      <w:r w:rsidR="008F0073" w:rsidRPr="00E7223F">
        <w:rPr>
          <w:rFonts w:ascii="Verdana" w:hAnsi="Verdana"/>
          <w:szCs w:val="28"/>
          <w:lang w:val="en-US"/>
        </w:rPr>
        <w:t xml:space="preserve">, </w:t>
      </w:r>
      <w:r w:rsidR="000126A8" w:rsidRPr="00E7223F">
        <w:rPr>
          <w:rFonts w:ascii="Verdana" w:hAnsi="Verdana"/>
          <w:szCs w:val="28"/>
          <w:lang w:val="en-US"/>
        </w:rPr>
        <w:t>Mona Shaaban,</w:t>
      </w:r>
      <w:r w:rsidR="00E0546A" w:rsidRPr="00E7223F">
        <w:rPr>
          <w:rFonts w:ascii="Verdana" w:hAnsi="Verdana"/>
          <w:szCs w:val="28"/>
          <w:lang w:val="en-US"/>
        </w:rPr>
        <w:t xml:space="preserve"> </w:t>
      </w:r>
      <w:proofErr w:type="spellStart"/>
      <w:r w:rsidR="00E0546A" w:rsidRPr="00E7223F">
        <w:rPr>
          <w:rFonts w:ascii="Verdana" w:hAnsi="Verdana"/>
          <w:szCs w:val="28"/>
          <w:lang w:val="en-US"/>
        </w:rPr>
        <w:t>Nivin</w:t>
      </w:r>
      <w:proofErr w:type="spellEnd"/>
      <w:r w:rsidR="00E0546A" w:rsidRPr="00E7223F">
        <w:rPr>
          <w:rFonts w:ascii="Verdana" w:hAnsi="Verdana"/>
          <w:szCs w:val="28"/>
          <w:lang w:val="en-US"/>
        </w:rPr>
        <w:t xml:space="preserve"> Al </w:t>
      </w:r>
      <w:proofErr w:type="spellStart"/>
      <w:r w:rsidR="00E0546A" w:rsidRPr="00E7223F">
        <w:rPr>
          <w:rFonts w:ascii="Verdana" w:hAnsi="Verdana"/>
          <w:szCs w:val="28"/>
          <w:lang w:val="en-US"/>
        </w:rPr>
        <w:t>Murshed</w:t>
      </w:r>
      <w:proofErr w:type="spellEnd"/>
      <w:r w:rsidR="00E0546A" w:rsidRPr="00E7223F">
        <w:rPr>
          <w:rFonts w:ascii="Verdana" w:hAnsi="Verdana"/>
          <w:szCs w:val="28"/>
          <w:lang w:val="en-US"/>
        </w:rPr>
        <w:t xml:space="preserve">, </w:t>
      </w:r>
      <w:r w:rsidR="004F79C5" w:rsidRPr="00E7223F">
        <w:rPr>
          <w:rFonts w:ascii="Verdana" w:hAnsi="Verdana"/>
          <w:szCs w:val="28"/>
          <w:lang w:val="en-US"/>
        </w:rPr>
        <w:t>Riham Mansour</w:t>
      </w:r>
      <w:r w:rsidR="000126A8" w:rsidRPr="00E7223F">
        <w:rPr>
          <w:rFonts w:ascii="Verdana" w:hAnsi="Verdana"/>
          <w:szCs w:val="28"/>
          <w:lang w:val="en-US"/>
        </w:rPr>
        <w:t>, Katia Barakat, Mona al Merhi and</w:t>
      </w:r>
      <w:r w:rsidR="00D14633" w:rsidRPr="00E7223F">
        <w:rPr>
          <w:rFonts w:ascii="Verdana" w:hAnsi="Verdana"/>
          <w:szCs w:val="28"/>
          <w:lang w:val="en-US"/>
        </w:rPr>
        <w:t xml:space="preserve"> </w:t>
      </w:r>
      <w:proofErr w:type="spellStart"/>
      <w:r w:rsidR="00D14633" w:rsidRPr="00E7223F">
        <w:rPr>
          <w:rFonts w:ascii="Verdana" w:hAnsi="Verdana"/>
          <w:szCs w:val="28"/>
          <w:lang w:val="en-US"/>
        </w:rPr>
        <w:t>Hala</w:t>
      </w:r>
      <w:proofErr w:type="spellEnd"/>
      <w:r w:rsidR="00D14633" w:rsidRPr="00E7223F">
        <w:rPr>
          <w:rFonts w:ascii="Verdana" w:hAnsi="Verdana"/>
          <w:szCs w:val="28"/>
          <w:lang w:val="en-US"/>
        </w:rPr>
        <w:t xml:space="preserve"> Sayed</w:t>
      </w:r>
      <w:r w:rsidR="000126A8" w:rsidRPr="00E7223F">
        <w:rPr>
          <w:rFonts w:ascii="Verdana" w:hAnsi="Verdana"/>
          <w:szCs w:val="28"/>
          <w:lang w:val="en-US"/>
        </w:rPr>
        <w:t xml:space="preserve">. </w:t>
      </w:r>
    </w:p>
    <w:p w:rsidR="00955497" w:rsidRPr="00E7223F" w:rsidRDefault="00955497" w:rsidP="008723A4">
      <w:pPr>
        <w:spacing w:after="240" w:line="276" w:lineRule="auto"/>
        <w:jc w:val="both"/>
        <w:rPr>
          <w:rFonts w:ascii="Verdana" w:hAnsi="Verdana"/>
          <w:szCs w:val="28"/>
          <w:lang w:val="en-US"/>
        </w:rPr>
      </w:pPr>
      <w:r w:rsidRPr="00E7223F">
        <w:rPr>
          <w:rFonts w:ascii="Verdana" w:hAnsi="Verdana"/>
          <w:szCs w:val="28"/>
          <w:lang w:val="en-US"/>
        </w:rPr>
        <w:t xml:space="preserve">17 of the children were sponsored by </w:t>
      </w:r>
      <w:proofErr w:type="spellStart"/>
      <w:r w:rsidRPr="00E7223F">
        <w:rPr>
          <w:rFonts w:ascii="Verdana" w:hAnsi="Verdana"/>
          <w:szCs w:val="28"/>
          <w:lang w:val="en-US"/>
        </w:rPr>
        <w:t>FiPSR</w:t>
      </w:r>
      <w:proofErr w:type="spellEnd"/>
      <w:r w:rsidR="007E3010" w:rsidRPr="00E7223F">
        <w:rPr>
          <w:rFonts w:ascii="Verdana" w:hAnsi="Verdana"/>
          <w:szCs w:val="28"/>
          <w:lang w:val="en-US"/>
        </w:rPr>
        <w:t xml:space="preserve"> sponsors and sponsor groups</w:t>
      </w:r>
      <w:r w:rsidRPr="00E7223F">
        <w:rPr>
          <w:rFonts w:ascii="Verdana" w:hAnsi="Verdana"/>
          <w:szCs w:val="28"/>
          <w:lang w:val="en-US"/>
        </w:rPr>
        <w:t xml:space="preserve">, 12 by </w:t>
      </w:r>
      <w:proofErr w:type="spellStart"/>
      <w:r w:rsidR="007E3010" w:rsidRPr="00E7223F">
        <w:rPr>
          <w:rFonts w:ascii="Verdana" w:hAnsi="Verdana"/>
          <w:szCs w:val="28"/>
          <w:lang w:val="en-US"/>
        </w:rPr>
        <w:t>FiPSR</w:t>
      </w:r>
      <w:proofErr w:type="spellEnd"/>
      <w:r w:rsidR="007E3010" w:rsidRPr="00E7223F">
        <w:rPr>
          <w:rFonts w:ascii="Verdana" w:hAnsi="Verdana"/>
          <w:szCs w:val="28"/>
          <w:lang w:val="en-US"/>
        </w:rPr>
        <w:t xml:space="preserve"> project funding, </w:t>
      </w:r>
      <w:r w:rsidRPr="00E7223F">
        <w:rPr>
          <w:rFonts w:ascii="Verdana" w:hAnsi="Verdana"/>
          <w:szCs w:val="28"/>
          <w:lang w:val="en-US"/>
        </w:rPr>
        <w:t>8 by</w:t>
      </w:r>
      <w:r w:rsidR="00865F27">
        <w:rPr>
          <w:rFonts w:ascii="Verdana" w:hAnsi="Verdana"/>
          <w:szCs w:val="28"/>
          <w:lang w:val="en-US"/>
        </w:rPr>
        <w:t xml:space="preserve"> Palestine’s Children </w:t>
      </w:r>
      <w:r w:rsidR="007E3010" w:rsidRPr="00E7223F">
        <w:rPr>
          <w:rFonts w:ascii="Verdana" w:hAnsi="Verdana"/>
          <w:szCs w:val="28"/>
          <w:lang w:val="en-US"/>
        </w:rPr>
        <w:t>Switzerland</w:t>
      </w:r>
      <w:r w:rsidR="00865F27">
        <w:rPr>
          <w:rFonts w:ascii="Verdana" w:hAnsi="Verdana"/>
          <w:szCs w:val="28"/>
          <w:lang w:val="en-US"/>
        </w:rPr>
        <w:t xml:space="preserve"> (</w:t>
      </w:r>
      <w:proofErr w:type="spellStart"/>
      <w:r w:rsidR="00865F27">
        <w:rPr>
          <w:rFonts w:ascii="Verdana" w:hAnsi="Verdana"/>
          <w:szCs w:val="28"/>
          <w:lang w:val="en-US"/>
        </w:rPr>
        <w:t>PalCH</w:t>
      </w:r>
      <w:proofErr w:type="spellEnd"/>
      <w:r w:rsidR="00865F27">
        <w:rPr>
          <w:rFonts w:ascii="Verdana" w:hAnsi="Verdana"/>
          <w:szCs w:val="28"/>
          <w:lang w:val="en-US"/>
        </w:rPr>
        <w:t>)</w:t>
      </w:r>
      <w:r w:rsidR="007E3010" w:rsidRPr="00E7223F">
        <w:rPr>
          <w:rFonts w:ascii="Verdana" w:hAnsi="Verdana"/>
          <w:szCs w:val="28"/>
          <w:lang w:val="en-US"/>
        </w:rPr>
        <w:t xml:space="preserve"> and 3 by </w:t>
      </w:r>
      <w:r w:rsidR="00865F27">
        <w:rPr>
          <w:rFonts w:ascii="Verdana" w:hAnsi="Verdana"/>
          <w:szCs w:val="28"/>
          <w:lang w:val="en-US"/>
        </w:rPr>
        <w:t xml:space="preserve">Christian </w:t>
      </w:r>
      <w:proofErr w:type="spellStart"/>
      <w:r w:rsidR="00865F27">
        <w:rPr>
          <w:rFonts w:ascii="Verdana" w:hAnsi="Verdana"/>
          <w:szCs w:val="28"/>
          <w:lang w:val="en-US"/>
        </w:rPr>
        <w:t>Codrai</w:t>
      </w:r>
      <w:proofErr w:type="spellEnd"/>
      <w:r w:rsidR="00865F27">
        <w:rPr>
          <w:rFonts w:ascii="Verdana" w:hAnsi="Verdana"/>
          <w:szCs w:val="28"/>
          <w:lang w:val="en-US"/>
        </w:rPr>
        <w:t xml:space="preserve"> Foundation </w:t>
      </w:r>
      <w:r w:rsidR="007E3010" w:rsidRPr="00E7223F">
        <w:rPr>
          <w:rFonts w:ascii="Verdana" w:hAnsi="Verdana"/>
          <w:szCs w:val="28"/>
          <w:lang w:val="en-US"/>
        </w:rPr>
        <w:t>Italy</w:t>
      </w:r>
      <w:r w:rsidR="00865F27">
        <w:rPr>
          <w:rFonts w:ascii="Verdana" w:hAnsi="Verdana"/>
          <w:szCs w:val="28"/>
          <w:lang w:val="en-US"/>
        </w:rPr>
        <w:t xml:space="preserve"> (</w:t>
      </w:r>
      <w:r w:rsidR="00865F27" w:rsidRPr="00E7223F">
        <w:rPr>
          <w:rFonts w:ascii="Verdana" w:hAnsi="Verdana"/>
          <w:szCs w:val="28"/>
          <w:lang w:val="en-US"/>
        </w:rPr>
        <w:t>CCF</w:t>
      </w:r>
      <w:r w:rsidR="00865F27">
        <w:rPr>
          <w:rFonts w:ascii="Verdana" w:hAnsi="Verdana"/>
          <w:szCs w:val="28"/>
          <w:lang w:val="en-US"/>
        </w:rPr>
        <w:t>)</w:t>
      </w:r>
      <w:r w:rsidR="007E3010" w:rsidRPr="00E7223F">
        <w:rPr>
          <w:rFonts w:ascii="Verdana" w:hAnsi="Verdana"/>
          <w:szCs w:val="28"/>
          <w:lang w:val="en-US"/>
        </w:rPr>
        <w:t>.</w:t>
      </w:r>
    </w:p>
    <w:p w:rsidR="005030E3" w:rsidRPr="00E7223F" w:rsidRDefault="00337DC4" w:rsidP="008723A4">
      <w:pPr>
        <w:spacing w:after="240" w:line="276" w:lineRule="auto"/>
        <w:jc w:val="both"/>
        <w:rPr>
          <w:rFonts w:ascii="Verdana" w:hAnsi="Verdana"/>
          <w:szCs w:val="28"/>
          <w:lang w:val="en-US"/>
        </w:rPr>
      </w:pPr>
      <w:r w:rsidRPr="00E7223F">
        <w:rPr>
          <w:rFonts w:ascii="Verdana" w:hAnsi="Verdana"/>
          <w:szCs w:val="28"/>
          <w:lang w:val="en-US"/>
        </w:rPr>
        <w:t>The chi</w:t>
      </w:r>
      <w:r w:rsidR="00C61FEE" w:rsidRPr="00E7223F">
        <w:rPr>
          <w:rFonts w:ascii="Verdana" w:hAnsi="Verdana"/>
          <w:szCs w:val="28"/>
          <w:lang w:val="en-US"/>
        </w:rPr>
        <w:t>ldren of the sample studied in 15</w:t>
      </w:r>
      <w:r w:rsidRPr="00E7223F">
        <w:rPr>
          <w:rFonts w:ascii="Verdana" w:hAnsi="Verdana"/>
          <w:szCs w:val="28"/>
          <w:lang w:val="en-US"/>
        </w:rPr>
        <w:t xml:space="preserve"> special schools</w:t>
      </w:r>
      <w:r w:rsidR="00C61FEE" w:rsidRPr="00E7223F">
        <w:rPr>
          <w:rFonts w:ascii="Verdana" w:hAnsi="Verdana"/>
          <w:szCs w:val="28"/>
          <w:lang w:val="en-US"/>
        </w:rPr>
        <w:t xml:space="preserve"> in which they had a possibility to </w:t>
      </w:r>
      <w:r w:rsidR="00F46D0F" w:rsidRPr="00E7223F">
        <w:rPr>
          <w:rFonts w:ascii="Verdana" w:hAnsi="Verdana"/>
          <w:szCs w:val="28"/>
          <w:lang w:val="en-US"/>
        </w:rPr>
        <w:t>receive education in a way that took into account their developmental difficulties. One child was not able to attend school, and one went to public school.</w:t>
      </w:r>
    </w:p>
    <w:p w:rsidR="003D2AFA" w:rsidRPr="00E7223F" w:rsidRDefault="0053529A" w:rsidP="008723A4">
      <w:pPr>
        <w:spacing w:after="240" w:line="276" w:lineRule="auto"/>
        <w:jc w:val="both"/>
        <w:rPr>
          <w:rFonts w:ascii="Verdana" w:hAnsi="Verdana"/>
          <w:szCs w:val="28"/>
          <w:lang w:val="en-US"/>
        </w:rPr>
      </w:pPr>
      <w:r w:rsidRPr="00E7223F">
        <w:rPr>
          <w:rFonts w:ascii="Verdana" w:hAnsi="Verdana"/>
          <w:szCs w:val="28"/>
          <w:lang w:val="en-US"/>
        </w:rPr>
        <w:t>The majority of the children were age 6-11 (primary school). Two were under school age, 9 intermediate school age (12-14) and 6 were at secondary school age or older.</w:t>
      </w:r>
      <w:r w:rsidR="008E65FD" w:rsidRPr="00E7223F">
        <w:rPr>
          <w:rFonts w:ascii="Verdana" w:hAnsi="Verdana"/>
          <w:szCs w:val="28"/>
          <w:lang w:val="en-US"/>
        </w:rPr>
        <w:t xml:space="preserve"> 90% of the children were Palestinian.</w:t>
      </w:r>
      <w:r w:rsidR="00CC4A95" w:rsidRPr="00E7223F">
        <w:rPr>
          <w:rFonts w:ascii="Verdana" w:hAnsi="Verdana"/>
          <w:szCs w:val="28"/>
          <w:lang w:val="en-US"/>
        </w:rPr>
        <w:t xml:space="preserve"> The majority had attended the program for several years, which </w:t>
      </w:r>
      <w:r w:rsidR="003D2AFA" w:rsidRPr="00E7223F">
        <w:rPr>
          <w:rFonts w:ascii="Verdana" w:hAnsi="Verdana"/>
          <w:szCs w:val="28"/>
          <w:lang w:val="en-US"/>
        </w:rPr>
        <w:t>is understandable considering the complex developmental difficulties they had. 7 children were new in program.</w:t>
      </w:r>
    </w:p>
    <w:p w:rsidR="00BF3ED7" w:rsidRPr="00E7223F" w:rsidRDefault="003D2AFA" w:rsidP="00BF3ED7">
      <w:pPr>
        <w:tabs>
          <w:tab w:val="left" w:pos="0"/>
        </w:tabs>
        <w:jc w:val="both"/>
        <w:rPr>
          <w:rFonts w:ascii="Verdana" w:hAnsi="Verdana"/>
          <w:szCs w:val="28"/>
          <w:lang w:val="en-US"/>
        </w:rPr>
      </w:pPr>
      <w:r w:rsidRPr="00E7223F">
        <w:rPr>
          <w:rFonts w:ascii="Verdana" w:hAnsi="Verdana"/>
          <w:szCs w:val="28"/>
          <w:lang w:val="en-US"/>
        </w:rPr>
        <w:t xml:space="preserve">The </w:t>
      </w:r>
      <w:r w:rsidR="00BF3ED7" w:rsidRPr="00E7223F">
        <w:rPr>
          <w:rFonts w:ascii="Verdana" w:hAnsi="Verdana"/>
          <w:szCs w:val="28"/>
          <w:lang w:val="en-US"/>
        </w:rPr>
        <w:t xml:space="preserve">children’s </w:t>
      </w:r>
      <w:r w:rsidRPr="00E7223F">
        <w:rPr>
          <w:rFonts w:ascii="Verdana" w:hAnsi="Verdana"/>
          <w:szCs w:val="28"/>
          <w:lang w:val="en-US"/>
        </w:rPr>
        <w:t xml:space="preserve">difficulties were </w:t>
      </w:r>
      <w:r w:rsidR="00BF3ED7" w:rsidRPr="00E7223F">
        <w:rPr>
          <w:rFonts w:ascii="Verdana" w:hAnsi="Verdana"/>
          <w:szCs w:val="28"/>
          <w:lang w:val="en-US"/>
        </w:rPr>
        <w:t xml:space="preserve">delays in cognitive development (intellectual disabilities), learning problems, aphasia/language disorders, ADHD, epilepsy, autism/autism spectrum disorders, Down syndrome, cerebral palsy and psychological problems such as depression or anxiety. </w:t>
      </w:r>
      <w:r w:rsidR="005A16A5" w:rsidRPr="00E7223F">
        <w:rPr>
          <w:rFonts w:ascii="Verdana" w:hAnsi="Verdana"/>
          <w:szCs w:val="28"/>
          <w:lang w:val="en-US"/>
        </w:rPr>
        <w:t xml:space="preserve">Most of the children had more than just one kind of difficulty. </w:t>
      </w:r>
      <w:r w:rsidR="008D746A" w:rsidRPr="00E7223F">
        <w:rPr>
          <w:rFonts w:ascii="Verdana" w:hAnsi="Verdana"/>
          <w:szCs w:val="28"/>
          <w:lang w:val="en-US"/>
        </w:rPr>
        <w:t xml:space="preserve">The rehabilitation </w:t>
      </w:r>
      <w:r w:rsidR="00DF6864" w:rsidRPr="00E7223F">
        <w:rPr>
          <w:rFonts w:ascii="Verdana" w:hAnsi="Verdana"/>
          <w:szCs w:val="28"/>
          <w:lang w:val="en-US"/>
        </w:rPr>
        <w:t>included special education, different kind of therapies and working with the family. Sometimes th</w:t>
      </w:r>
      <w:r w:rsidR="00196661" w:rsidRPr="00E7223F">
        <w:rPr>
          <w:rFonts w:ascii="Verdana" w:hAnsi="Verdana"/>
          <w:szCs w:val="28"/>
          <w:lang w:val="en-US"/>
        </w:rPr>
        <w:t xml:space="preserve">e mother attended psychotherapy. 57.5% of the families attended also some other </w:t>
      </w:r>
      <w:r w:rsidR="005A16A5" w:rsidRPr="00E7223F">
        <w:rPr>
          <w:rFonts w:ascii="Verdana" w:hAnsi="Verdana"/>
          <w:szCs w:val="28"/>
          <w:lang w:val="en-US"/>
        </w:rPr>
        <w:t xml:space="preserve">NISCVT </w:t>
      </w:r>
      <w:r w:rsidR="00196661" w:rsidRPr="00E7223F">
        <w:rPr>
          <w:rFonts w:ascii="Verdana" w:hAnsi="Verdana"/>
          <w:szCs w:val="28"/>
          <w:lang w:val="en-US"/>
        </w:rPr>
        <w:t>activitie</w:t>
      </w:r>
      <w:r w:rsidR="005A16A5" w:rsidRPr="00E7223F">
        <w:rPr>
          <w:rFonts w:ascii="Verdana" w:hAnsi="Verdana"/>
          <w:szCs w:val="28"/>
          <w:lang w:val="en-US"/>
        </w:rPr>
        <w:t>s, such as parent activities, family happiness sponsorship program</w:t>
      </w:r>
      <w:r w:rsidR="000359F0" w:rsidRPr="00E7223F">
        <w:rPr>
          <w:rFonts w:ascii="Verdana" w:hAnsi="Verdana"/>
          <w:szCs w:val="28"/>
          <w:lang w:val="en-US"/>
        </w:rPr>
        <w:t>, cultural activities, summer activities or dental care.</w:t>
      </w:r>
    </w:p>
    <w:p w:rsidR="000359F0" w:rsidRPr="00E7223F" w:rsidRDefault="000359F0" w:rsidP="00BF3ED7">
      <w:pPr>
        <w:tabs>
          <w:tab w:val="left" w:pos="0"/>
        </w:tabs>
        <w:jc w:val="both"/>
        <w:rPr>
          <w:rFonts w:ascii="Verdana" w:hAnsi="Verdana"/>
          <w:szCs w:val="28"/>
          <w:lang w:val="en-US"/>
        </w:rPr>
      </w:pPr>
      <w:r w:rsidRPr="00E7223F">
        <w:rPr>
          <w:rFonts w:ascii="Verdana" w:hAnsi="Verdana"/>
          <w:szCs w:val="28"/>
          <w:lang w:val="en-US"/>
        </w:rPr>
        <w:t xml:space="preserve">In the comments section it came clear that the year in Lebanon has been tough, especially for the underprivileged people. The </w:t>
      </w:r>
      <w:r w:rsidR="00676B37" w:rsidRPr="00E7223F">
        <w:rPr>
          <w:rFonts w:ascii="Verdana" w:hAnsi="Verdana"/>
          <w:szCs w:val="28"/>
          <w:lang w:val="en-US"/>
        </w:rPr>
        <w:t xml:space="preserve">political </w:t>
      </w:r>
      <w:r w:rsidR="001F3C6D" w:rsidRPr="00E7223F">
        <w:rPr>
          <w:rFonts w:ascii="Verdana" w:hAnsi="Verdana"/>
          <w:szCs w:val="28"/>
          <w:lang w:val="en-US"/>
        </w:rPr>
        <w:t xml:space="preserve">conflicts (demonstrations, roadblocks), economic crisis and covid-19 pandemic did have a major impact on people’s daily lives. Many lost their jobs and the </w:t>
      </w:r>
      <w:proofErr w:type="gramStart"/>
      <w:r w:rsidR="001F3C6D" w:rsidRPr="00E7223F">
        <w:rPr>
          <w:rFonts w:ascii="Verdana" w:hAnsi="Verdana"/>
          <w:szCs w:val="28"/>
          <w:lang w:val="en-US"/>
        </w:rPr>
        <w:t>lock-downs</w:t>
      </w:r>
      <w:proofErr w:type="gramEnd"/>
      <w:r w:rsidR="001F3C6D" w:rsidRPr="00E7223F">
        <w:rPr>
          <w:rFonts w:ascii="Verdana" w:hAnsi="Verdana"/>
          <w:szCs w:val="28"/>
          <w:lang w:val="en-US"/>
        </w:rPr>
        <w:t xml:space="preserve"> changed families’ daily routines. Children’s school year was </w:t>
      </w:r>
      <w:proofErr w:type="gramStart"/>
      <w:r w:rsidR="001F3C6D" w:rsidRPr="00E7223F">
        <w:rPr>
          <w:rFonts w:ascii="Verdana" w:hAnsi="Verdana"/>
          <w:szCs w:val="28"/>
          <w:lang w:val="en-US"/>
        </w:rPr>
        <w:t>discontinuous</w:t>
      </w:r>
      <w:proofErr w:type="gramEnd"/>
      <w:r w:rsidR="001F3C6D" w:rsidRPr="00E7223F">
        <w:rPr>
          <w:rFonts w:ascii="Verdana" w:hAnsi="Verdana"/>
          <w:szCs w:val="28"/>
          <w:lang w:val="en-US"/>
        </w:rPr>
        <w:t xml:space="preserve"> and the </w:t>
      </w:r>
      <w:r w:rsidR="00EF0604" w:rsidRPr="00E7223F">
        <w:rPr>
          <w:rFonts w:ascii="Verdana" w:hAnsi="Verdana"/>
          <w:szCs w:val="28"/>
          <w:lang w:val="en-US"/>
        </w:rPr>
        <w:t xml:space="preserve">FGC’s had to be shut at times. FGC professionals </w:t>
      </w:r>
      <w:r w:rsidR="008A2837" w:rsidRPr="00E7223F">
        <w:rPr>
          <w:rFonts w:ascii="Verdana" w:hAnsi="Verdana"/>
          <w:szCs w:val="28"/>
          <w:lang w:val="en-US"/>
        </w:rPr>
        <w:t xml:space="preserve">did a lot of work to stay in touch with the families by remote connections. </w:t>
      </w:r>
      <w:proofErr w:type="gramStart"/>
      <w:r w:rsidR="008A2837" w:rsidRPr="00E7223F">
        <w:rPr>
          <w:rFonts w:ascii="Verdana" w:hAnsi="Verdana"/>
          <w:szCs w:val="28"/>
          <w:lang w:val="en-US"/>
        </w:rPr>
        <w:t>Also</w:t>
      </w:r>
      <w:proofErr w:type="gramEnd"/>
      <w:r w:rsidR="008A2837" w:rsidRPr="00E7223F">
        <w:rPr>
          <w:rFonts w:ascii="Verdana" w:hAnsi="Verdana"/>
          <w:szCs w:val="28"/>
          <w:lang w:val="en-US"/>
        </w:rPr>
        <w:t xml:space="preserve"> extra food aid money was delivered. Despite of all, in the </w:t>
      </w:r>
      <w:r w:rsidR="00F42806" w:rsidRPr="00E7223F">
        <w:rPr>
          <w:rFonts w:ascii="Verdana" w:hAnsi="Verdana"/>
          <w:szCs w:val="28"/>
          <w:lang w:val="en-US"/>
        </w:rPr>
        <w:t xml:space="preserve">report social workers evaluated that most of the children had achieved some progress:  </w:t>
      </w:r>
      <w:r w:rsidR="00B2705A" w:rsidRPr="00E7223F">
        <w:rPr>
          <w:rFonts w:ascii="Verdana" w:hAnsi="Verdana"/>
          <w:szCs w:val="28"/>
          <w:lang w:val="en-US"/>
        </w:rPr>
        <w:t xml:space="preserve">many made progress for example in academic skills, communication and self-expression. </w:t>
      </w:r>
      <w:proofErr w:type="gramStart"/>
      <w:r w:rsidR="00B2705A" w:rsidRPr="00E7223F">
        <w:rPr>
          <w:rFonts w:ascii="Verdana" w:hAnsi="Verdana"/>
          <w:szCs w:val="28"/>
          <w:lang w:val="en-US"/>
        </w:rPr>
        <w:t>Also</w:t>
      </w:r>
      <w:proofErr w:type="gramEnd"/>
      <w:r w:rsidR="00B2705A" w:rsidRPr="00E7223F">
        <w:rPr>
          <w:rFonts w:ascii="Verdana" w:hAnsi="Verdana"/>
          <w:szCs w:val="28"/>
          <w:lang w:val="en-US"/>
        </w:rPr>
        <w:t xml:space="preserve"> parent’s skills to deal with the child </w:t>
      </w:r>
      <w:r w:rsidR="00B44F60" w:rsidRPr="00E7223F">
        <w:rPr>
          <w:rFonts w:ascii="Verdana" w:hAnsi="Verdana"/>
          <w:szCs w:val="28"/>
          <w:lang w:val="en-US"/>
        </w:rPr>
        <w:t>was improved in many cases.</w:t>
      </w:r>
    </w:p>
    <w:p w:rsidR="00B44F60" w:rsidRPr="00E7223F" w:rsidRDefault="00B44F60" w:rsidP="00E907B5">
      <w:pPr>
        <w:spacing w:after="240" w:line="276" w:lineRule="auto"/>
        <w:jc w:val="both"/>
        <w:rPr>
          <w:rFonts w:ascii="Verdana" w:hAnsi="Verdana"/>
          <w:b/>
          <w:sz w:val="28"/>
          <w:szCs w:val="28"/>
          <w:lang w:val="en-US"/>
        </w:rPr>
      </w:pPr>
    </w:p>
    <w:p w:rsidR="00E907B5" w:rsidRPr="00E7223F" w:rsidRDefault="00FE2447" w:rsidP="00E907B5">
      <w:pPr>
        <w:pStyle w:val="Luettelokappale"/>
        <w:numPr>
          <w:ilvl w:val="0"/>
          <w:numId w:val="1"/>
        </w:numPr>
        <w:spacing w:after="240" w:line="276" w:lineRule="auto"/>
        <w:jc w:val="both"/>
        <w:rPr>
          <w:rFonts w:ascii="Verdana" w:hAnsi="Verdana"/>
          <w:b/>
          <w:sz w:val="28"/>
          <w:szCs w:val="28"/>
          <w:u w:val="single"/>
          <w:lang w:val="en-US"/>
        </w:rPr>
      </w:pPr>
      <w:r w:rsidRPr="00E7223F">
        <w:rPr>
          <w:rFonts w:ascii="Verdana" w:hAnsi="Verdana"/>
          <w:b/>
          <w:sz w:val="28"/>
          <w:szCs w:val="28"/>
          <w:u w:val="single"/>
          <w:lang w:val="en-US"/>
        </w:rPr>
        <w:lastRenderedPageBreak/>
        <w:t>Information about the children and their challenges</w:t>
      </w:r>
    </w:p>
    <w:p w:rsidR="00E24F5F" w:rsidRPr="00E7223F" w:rsidRDefault="00444107" w:rsidP="008723A4">
      <w:pPr>
        <w:spacing w:after="240" w:line="276" w:lineRule="auto"/>
        <w:jc w:val="both"/>
        <w:rPr>
          <w:rFonts w:ascii="Verdana" w:hAnsi="Verdana"/>
          <w:b/>
          <w:sz w:val="24"/>
          <w:szCs w:val="28"/>
          <w:lang w:val="en-US"/>
        </w:rPr>
      </w:pPr>
      <w:r w:rsidRPr="00E7223F">
        <w:rPr>
          <w:rFonts w:ascii="Verdana" w:hAnsi="Verdana"/>
          <w:b/>
          <w:sz w:val="24"/>
          <w:szCs w:val="28"/>
          <w:lang w:val="en-US"/>
        </w:rPr>
        <w:t>The ages of the children</w:t>
      </w:r>
    </w:p>
    <w:p w:rsidR="00E24F5F" w:rsidRPr="00E7223F" w:rsidRDefault="00E24F5F" w:rsidP="008723A4">
      <w:pPr>
        <w:spacing w:after="240" w:line="276" w:lineRule="auto"/>
        <w:jc w:val="both"/>
        <w:rPr>
          <w:rFonts w:ascii="Verdana" w:hAnsi="Verdana"/>
          <w:lang w:val="en-US"/>
        </w:rPr>
      </w:pPr>
      <w:r w:rsidRPr="00E7223F">
        <w:rPr>
          <w:rFonts w:ascii="Verdana" w:hAnsi="Verdana"/>
          <w:lang w:val="en-US"/>
        </w:rPr>
        <w:t xml:space="preserve">Most of the children were in primary school (57,5 %) or intermediate school (22,5 %). A few were </w:t>
      </w:r>
      <w:proofErr w:type="spellStart"/>
      <w:r w:rsidRPr="00E7223F">
        <w:rPr>
          <w:rFonts w:ascii="Verdana" w:hAnsi="Verdana"/>
          <w:lang w:val="en-US"/>
        </w:rPr>
        <w:t>pre-schoolers</w:t>
      </w:r>
      <w:proofErr w:type="spellEnd"/>
      <w:r w:rsidRPr="00E7223F">
        <w:rPr>
          <w:rFonts w:ascii="Verdana" w:hAnsi="Verdana"/>
          <w:lang w:val="en-US"/>
        </w:rPr>
        <w:t xml:space="preserve"> or in secondary school age. A few were young adults (over 18 years) who still received rehabilitation and support to build as independent life as possible.</w:t>
      </w:r>
    </w:p>
    <w:tbl>
      <w:tblPr>
        <w:tblStyle w:val="TaulukkoRuudukko"/>
        <w:tblW w:w="6940" w:type="dxa"/>
        <w:tblLook w:val="04A0" w:firstRow="1" w:lastRow="0" w:firstColumn="1" w:lastColumn="0" w:noHBand="0" w:noVBand="1"/>
      </w:tblPr>
      <w:tblGrid>
        <w:gridCol w:w="3369"/>
        <w:gridCol w:w="1737"/>
        <w:gridCol w:w="1834"/>
      </w:tblGrid>
      <w:tr w:rsidR="00444107" w:rsidRPr="00E7223F" w:rsidTr="00F10A6E">
        <w:trPr>
          <w:trHeight w:val="360"/>
        </w:trPr>
        <w:tc>
          <w:tcPr>
            <w:tcW w:w="3369" w:type="dxa"/>
          </w:tcPr>
          <w:p w:rsidR="00444107" w:rsidRPr="00E7223F" w:rsidRDefault="00444107" w:rsidP="00444107">
            <w:pPr>
              <w:jc w:val="both"/>
              <w:rPr>
                <w:rFonts w:ascii="Verdana" w:hAnsi="Verdana"/>
                <w:b/>
                <w:sz w:val="18"/>
                <w:szCs w:val="28"/>
                <w:lang w:val="en-US"/>
              </w:rPr>
            </w:pPr>
            <w:r w:rsidRPr="00E7223F">
              <w:rPr>
                <w:rFonts w:ascii="Verdana" w:hAnsi="Verdana"/>
                <w:b/>
                <w:sz w:val="18"/>
                <w:szCs w:val="28"/>
                <w:lang w:val="en-US"/>
              </w:rPr>
              <w:t>AGE</w:t>
            </w:r>
          </w:p>
        </w:tc>
        <w:tc>
          <w:tcPr>
            <w:tcW w:w="1737" w:type="dxa"/>
          </w:tcPr>
          <w:p w:rsidR="00444107" w:rsidRPr="00E7223F" w:rsidRDefault="00444107" w:rsidP="00444107">
            <w:pPr>
              <w:spacing w:after="240"/>
              <w:jc w:val="both"/>
              <w:rPr>
                <w:rFonts w:ascii="Verdana" w:hAnsi="Verdana"/>
                <w:b/>
                <w:sz w:val="18"/>
                <w:szCs w:val="28"/>
                <w:lang w:val="en-US"/>
              </w:rPr>
            </w:pPr>
            <w:r w:rsidRPr="00E7223F">
              <w:rPr>
                <w:rFonts w:ascii="Verdana" w:hAnsi="Verdana"/>
                <w:b/>
                <w:sz w:val="18"/>
                <w:szCs w:val="28"/>
                <w:lang w:val="en-US"/>
              </w:rPr>
              <w:t>NUMBER</w:t>
            </w:r>
          </w:p>
        </w:tc>
        <w:tc>
          <w:tcPr>
            <w:tcW w:w="1834" w:type="dxa"/>
          </w:tcPr>
          <w:p w:rsidR="00444107" w:rsidRPr="00E7223F" w:rsidRDefault="00444107" w:rsidP="00444107">
            <w:pPr>
              <w:spacing w:after="240"/>
              <w:jc w:val="both"/>
              <w:rPr>
                <w:rFonts w:ascii="Verdana" w:hAnsi="Verdana"/>
                <w:b/>
                <w:sz w:val="18"/>
                <w:szCs w:val="28"/>
                <w:lang w:val="en-US"/>
              </w:rPr>
            </w:pPr>
            <w:r w:rsidRPr="00E7223F">
              <w:rPr>
                <w:rFonts w:ascii="Verdana" w:hAnsi="Verdana"/>
                <w:b/>
                <w:sz w:val="18"/>
                <w:szCs w:val="28"/>
                <w:lang w:val="en-US"/>
              </w:rPr>
              <w:t>PERCENTAGE %</w:t>
            </w:r>
          </w:p>
        </w:tc>
      </w:tr>
      <w:tr w:rsidR="009A6293" w:rsidRPr="00E7223F" w:rsidTr="00F10A6E">
        <w:trPr>
          <w:trHeight w:val="70"/>
        </w:trPr>
        <w:tc>
          <w:tcPr>
            <w:tcW w:w="3369" w:type="dxa"/>
          </w:tcPr>
          <w:p w:rsidR="009A6293" w:rsidRPr="00E7223F" w:rsidRDefault="009A6293" w:rsidP="009A6293">
            <w:pPr>
              <w:jc w:val="both"/>
              <w:rPr>
                <w:rFonts w:ascii="Verdana" w:hAnsi="Verdana"/>
                <w:sz w:val="18"/>
                <w:szCs w:val="28"/>
                <w:lang w:val="en-US"/>
              </w:rPr>
            </w:pPr>
            <w:r w:rsidRPr="00E7223F">
              <w:rPr>
                <w:rFonts w:ascii="Verdana" w:hAnsi="Verdana"/>
                <w:sz w:val="18"/>
                <w:szCs w:val="28"/>
                <w:lang w:val="en-US"/>
              </w:rPr>
              <w:t>Pre-school or younger</w:t>
            </w:r>
          </w:p>
        </w:tc>
        <w:tc>
          <w:tcPr>
            <w:tcW w:w="1737" w:type="dxa"/>
          </w:tcPr>
          <w:p w:rsidR="009A6293" w:rsidRPr="00E7223F" w:rsidRDefault="009A6293" w:rsidP="009A6293">
            <w:pPr>
              <w:jc w:val="both"/>
              <w:rPr>
                <w:rFonts w:ascii="Verdana" w:hAnsi="Verdana"/>
                <w:sz w:val="18"/>
                <w:lang w:val="en-US"/>
              </w:rPr>
            </w:pPr>
            <w:r w:rsidRPr="00E7223F">
              <w:rPr>
                <w:rFonts w:ascii="Verdana" w:hAnsi="Verdana"/>
                <w:b/>
                <w:sz w:val="18"/>
                <w:szCs w:val="28"/>
                <w:lang w:val="en-US"/>
              </w:rPr>
              <w:t>2</w:t>
            </w:r>
          </w:p>
        </w:tc>
        <w:tc>
          <w:tcPr>
            <w:tcW w:w="1834" w:type="dxa"/>
          </w:tcPr>
          <w:p w:rsidR="009A6293" w:rsidRPr="00E7223F" w:rsidRDefault="007B3014" w:rsidP="009A6293">
            <w:pPr>
              <w:spacing w:after="240"/>
              <w:jc w:val="both"/>
              <w:rPr>
                <w:rFonts w:ascii="Verdana" w:hAnsi="Verdana"/>
                <w:b/>
                <w:sz w:val="18"/>
                <w:szCs w:val="28"/>
                <w:lang w:val="en-US"/>
              </w:rPr>
            </w:pPr>
            <w:r w:rsidRPr="00E7223F">
              <w:rPr>
                <w:rFonts w:ascii="Verdana" w:hAnsi="Verdana"/>
                <w:b/>
                <w:sz w:val="18"/>
                <w:szCs w:val="28"/>
                <w:lang w:val="en-US"/>
              </w:rPr>
              <w:t>5,0 %</w:t>
            </w:r>
          </w:p>
        </w:tc>
      </w:tr>
      <w:tr w:rsidR="009A6293" w:rsidRPr="00E7223F" w:rsidTr="00F10A6E">
        <w:trPr>
          <w:trHeight w:val="541"/>
        </w:trPr>
        <w:tc>
          <w:tcPr>
            <w:tcW w:w="3369" w:type="dxa"/>
          </w:tcPr>
          <w:p w:rsidR="009A6293" w:rsidRPr="00E7223F" w:rsidRDefault="009A6293" w:rsidP="009A6293">
            <w:pPr>
              <w:spacing w:after="240"/>
              <w:jc w:val="both"/>
              <w:rPr>
                <w:rFonts w:ascii="Verdana" w:hAnsi="Verdana"/>
                <w:sz w:val="18"/>
                <w:szCs w:val="28"/>
                <w:lang w:val="en-US"/>
              </w:rPr>
            </w:pPr>
            <w:r w:rsidRPr="00E7223F">
              <w:rPr>
                <w:rFonts w:ascii="Verdana" w:hAnsi="Verdana"/>
                <w:sz w:val="18"/>
                <w:szCs w:val="28"/>
                <w:lang w:val="en-US"/>
              </w:rPr>
              <w:t>Primary school age (6-11)</w:t>
            </w:r>
          </w:p>
        </w:tc>
        <w:tc>
          <w:tcPr>
            <w:tcW w:w="1737" w:type="dxa"/>
          </w:tcPr>
          <w:p w:rsidR="009A6293" w:rsidRPr="00E7223F" w:rsidRDefault="009A6293" w:rsidP="009A6293">
            <w:pPr>
              <w:jc w:val="both"/>
              <w:rPr>
                <w:rFonts w:ascii="Verdana" w:hAnsi="Verdana"/>
                <w:sz w:val="18"/>
                <w:lang w:val="en-US"/>
              </w:rPr>
            </w:pPr>
            <w:r w:rsidRPr="00E7223F">
              <w:rPr>
                <w:rFonts w:ascii="Verdana" w:hAnsi="Verdana"/>
                <w:b/>
                <w:sz w:val="18"/>
                <w:szCs w:val="28"/>
                <w:lang w:val="en-US"/>
              </w:rPr>
              <w:t>23</w:t>
            </w:r>
          </w:p>
        </w:tc>
        <w:tc>
          <w:tcPr>
            <w:tcW w:w="1834" w:type="dxa"/>
          </w:tcPr>
          <w:p w:rsidR="009A6293" w:rsidRPr="00E7223F" w:rsidRDefault="007B3014" w:rsidP="009A6293">
            <w:pPr>
              <w:jc w:val="both"/>
              <w:rPr>
                <w:rFonts w:ascii="Verdana" w:hAnsi="Verdana"/>
                <w:b/>
                <w:sz w:val="18"/>
                <w:szCs w:val="28"/>
                <w:lang w:val="en-US"/>
              </w:rPr>
            </w:pPr>
            <w:r w:rsidRPr="00E7223F">
              <w:rPr>
                <w:rFonts w:ascii="Verdana" w:hAnsi="Verdana"/>
                <w:b/>
                <w:sz w:val="18"/>
                <w:szCs w:val="28"/>
                <w:lang w:val="en-US"/>
              </w:rPr>
              <w:t>57,5 %</w:t>
            </w:r>
          </w:p>
        </w:tc>
      </w:tr>
      <w:tr w:rsidR="009A6293" w:rsidRPr="00E7223F" w:rsidTr="00F10A6E">
        <w:trPr>
          <w:trHeight w:val="552"/>
        </w:trPr>
        <w:tc>
          <w:tcPr>
            <w:tcW w:w="3369" w:type="dxa"/>
          </w:tcPr>
          <w:p w:rsidR="009A6293" w:rsidRPr="00E7223F" w:rsidRDefault="009A6293" w:rsidP="009A6293">
            <w:pPr>
              <w:spacing w:after="240"/>
              <w:jc w:val="both"/>
              <w:rPr>
                <w:rFonts w:ascii="Verdana" w:hAnsi="Verdana"/>
                <w:sz w:val="18"/>
                <w:szCs w:val="28"/>
                <w:lang w:val="en-US"/>
              </w:rPr>
            </w:pPr>
            <w:r w:rsidRPr="00E7223F">
              <w:rPr>
                <w:rFonts w:ascii="Verdana" w:hAnsi="Verdana"/>
                <w:sz w:val="18"/>
                <w:szCs w:val="28"/>
                <w:lang w:val="en-US"/>
              </w:rPr>
              <w:t>Intermediate school age (12-14)</w:t>
            </w:r>
          </w:p>
        </w:tc>
        <w:tc>
          <w:tcPr>
            <w:tcW w:w="1737" w:type="dxa"/>
          </w:tcPr>
          <w:p w:rsidR="009A6293" w:rsidRPr="00E7223F" w:rsidRDefault="009A6293" w:rsidP="009A6293">
            <w:pPr>
              <w:jc w:val="both"/>
              <w:rPr>
                <w:rFonts w:ascii="Verdana" w:hAnsi="Verdana"/>
                <w:sz w:val="18"/>
                <w:lang w:val="en-US"/>
              </w:rPr>
            </w:pPr>
            <w:r w:rsidRPr="00E7223F">
              <w:rPr>
                <w:rFonts w:ascii="Verdana" w:hAnsi="Verdana"/>
                <w:b/>
                <w:sz w:val="18"/>
                <w:szCs w:val="28"/>
                <w:lang w:val="en-US"/>
              </w:rPr>
              <w:t>9</w:t>
            </w:r>
          </w:p>
        </w:tc>
        <w:tc>
          <w:tcPr>
            <w:tcW w:w="1834" w:type="dxa"/>
          </w:tcPr>
          <w:p w:rsidR="009A6293" w:rsidRPr="00E7223F" w:rsidRDefault="007B3014" w:rsidP="009A6293">
            <w:pPr>
              <w:jc w:val="both"/>
              <w:rPr>
                <w:rFonts w:ascii="Verdana" w:hAnsi="Verdana"/>
                <w:b/>
                <w:sz w:val="18"/>
                <w:szCs w:val="28"/>
                <w:lang w:val="en-US"/>
              </w:rPr>
            </w:pPr>
            <w:r w:rsidRPr="00E7223F">
              <w:rPr>
                <w:rFonts w:ascii="Verdana" w:hAnsi="Verdana"/>
                <w:b/>
                <w:sz w:val="18"/>
                <w:szCs w:val="28"/>
                <w:lang w:val="en-US"/>
              </w:rPr>
              <w:t>22,5 %</w:t>
            </w:r>
          </w:p>
        </w:tc>
      </w:tr>
      <w:tr w:rsidR="009A6293" w:rsidRPr="00E7223F" w:rsidTr="00F10A6E">
        <w:trPr>
          <w:trHeight w:val="541"/>
        </w:trPr>
        <w:tc>
          <w:tcPr>
            <w:tcW w:w="3369" w:type="dxa"/>
          </w:tcPr>
          <w:p w:rsidR="009A6293" w:rsidRPr="00E7223F" w:rsidRDefault="009A6293" w:rsidP="009A6293">
            <w:pPr>
              <w:spacing w:after="240"/>
              <w:jc w:val="both"/>
              <w:rPr>
                <w:rFonts w:ascii="Verdana" w:hAnsi="Verdana"/>
                <w:sz w:val="18"/>
                <w:szCs w:val="28"/>
                <w:lang w:val="en-US"/>
              </w:rPr>
            </w:pPr>
            <w:r w:rsidRPr="00E7223F">
              <w:rPr>
                <w:rFonts w:ascii="Verdana" w:hAnsi="Verdana"/>
                <w:sz w:val="18"/>
                <w:szCs w:val="28"/>
                <w:lang w:val="en-US"/>
              </w:rPr>
              <w:t>Secondary school age (15-18)</w:t>
            </w:r>
          </w:p>
        </w:tc>
        <w:tc>
          <w:tcPr>
            <w:tcW w:w="1737" w:type="dxa"/>
          </w:tcPr>
          <w:p w:rsidR="009A6293" w:rsidRPr="00E7223F" w:rsidRDefault="009A6293" w:rsidP="009A6293">
            <w:pPr>
              <w:jc w:val="both"/>
              <w:rPr>
                <w:rFonts w:ascii="Verdana" w:hAnsi="Verdana"/>
                <w:b/>
                <w:sz w:val="18"/>
                <w:szCs w:val="28"/>
                <w:lang w:val="en-US"/>
              </w:rPr>
            </w:pPr>
            <w:r w:rsidRPr="00E7223F">
              <w:rPr>
                <w:rFonts w:ascii="Verdana" w:hAnsi="Verdana"/>
                <w:b/>
                <w:sz w:val="18"/>
                <w:szCs w:val="28"/>
                <w:lang w:val="en-US"/>
              </w:rPr>
              <w:t>3</w:t>
            </w:r>
          </w:p>
        </w:tc>
        <w:tc>
          <w:tcPr>
            <w:tcW w:w="1834" w:type="dxa"/>
          </w:tcPr>
          <w:p w:rsidR="009A6293" w:rsidRPr="00E7223F" w:rsidRDefault="007B3014" w:rsidP="009A6293">
            <w:pPr>
              <w:jc w:val="both"/>
              <w:rPr>
                <w:rFonts w:ascii="Verdana" w:hAnsi="Verdana"/>
                <w:b/>
                <w:sz w:val="18"/>
                <w:szCs w:val="28"/>
                <w:lang w:val="en-US"/>
              </w:rPr>
            </w:pPr>
            <w:r w:rsidRPr="00E7223F">
              <w:rPr>
                <w:rFonts w:ascii="Verdana" w:hAnsi="Verdana"/>
                <w:b/>
                <w:sz w:val="18"/>
                <w:szCs w:val="28"/>
                <w:lang w:val="en-US"/>
              </w:rPr>
              <w:t>7,5 %</w:t>
            </w:r>
          </w:p>
        </w:tc>
      </w:tr>
      <w:tr w:rsidR="009A6293" w:rsidRPr="00E7223F" w:rsidTr="00F10A6E">
        <w:trPr>
          <w:trHeight w:val="70"/>
        </w:trPr>
        <w:tc>
          <w:tcPr>
            <w:tcW w:w="3369" w:type="dxa"/>
          </w:tcPr>
          <w:p w:rsidR="009A6293" w:rsidRPr="00E7223F" w:rsidRDefault="009A6293" w:rsidP="009A6293">
            <w:pPr>
              <w:spacing w:after="240"/>
              <w:jc w:val="both"/>
              <w:rPr>
                <w:rFonts w:ascii="Verdana" w:hAnsi="Verdana"/>
                <w:sz w:val="18"/>
                <w:szCs w:val="28"/>
                <w:lang w:val="en-US"/>
              </w:rPr>
            </w:pPr>
            <w:r w:rsidRPr="00E7223F">
              <w:rPr>
                <w:rFonts w:ascii="Verdana" w:hAnsi="Verdana"/>
                <w:sz w:val="18"/>
                <w:szCs w:val="28"/>
                <w:lang w:val="en-US"/>
              </w:rPr>
              <w:t>18 or older</w:t>
            </w:r>
          </w:p>
        </w:tc>
        <w:tc>
          <w:tcPr>
            <w:tcW w:w="1737" w:type="dxa"/>
          </w:tcPr>
          <w:p w:rsidR="009A6293" w:rsidRPr="00E7223F" w:rsidRDefault="009A6293" w:rsidP="009A6293">
            <w:pPr>
              <w:jc w:val="both"/>
              <w:rPr>
                <w:rFonts w:ascii="Verdana" w:hAnsi="Verdana"/>
                <w:b/>
                <w:sz w:val="18"/>
                <w:szCs w:val="28"/>
                <w:lang w:val="en-US"/>
              </w:rPr>
            </w:pPr>
            <w:r w:rsidRPr="00E7223F">
              <w:rPr>
                <w:rFonts w:ascii="Verdana" w:hAnsi="Verdana"/>
                <w:b/>
                <w:sz w:val="18"/>
                <w:szCs w:val="28"/>
                <w:lang w:val="en-US"/>
              </w:rPr>
              <w:t>3</w:t>
            </w:r>
          </w:p>
        </w:tc>
        <w:tc>
          <w:tcPr>
            <w:tcW w:w="1834" w:type="dxa"/>
          </w:tcPr>
          <w:p w:rsidR="009A6293" w:rsidRPr="00E7223F" w:rsidRDefault="007B3014" w:rsidP="009A6293">
            <w:pPr>
              <w:jc w:val="both"/>
              <w:rPr>
                <w:rFonts w:ascii="Verdana" w:hAnsi="Verdana"/>
                <w:b/>
                <w:sz w:val="18"/>
                <w:szCs w:val="28"/>
                <w:lang w:val="en-US"/>
              </w:rPr>
            </w:pPr>
            <w:r w:rsidRPr="00E7223F">
              <w:rPr>
                <w:rFonts w:ascii="Verdana" w:hAnsi="Verdana"/>
                <w:b/>
                <w:sz w:val="18"/>
                <w:szCs w:val="28"/>
                <w:lang w:val="en-US"/>
              </w:rPr>
              <w:t>7,5 %</w:t>
            </w:r>
          </w:p>
        </w:tc>
      </w:tr>
    </w:tbl>
    <w:p w:rsidR="00444107" w:rsidRPr="00E7223F" w:rsidRDefault="00444107" w:rsidP="008723A4">
      <w:pPr>
        <w:spacing w:after="240" w:line="276" w:lineRule="auto"/>
        <w:jc w:val="both"/>
        <w:rPr>
          <w:rFonts w:ascii="Verdana" w:hAnsi="Verdana"/>
          <w:b/>
          <w:sz w:val="28"/>
          <w:szCs w:val="28"/>
          <w:lang w:val="en-US"/>
        </w:rPr>
      </w:pPr>
    </w:p>
    <w:p w:rsidR="002A6D31" w:rsidRPr="00E7223F" w:rsidRDefault="00F10A6E" w:rsidP="008723A4">
      <w:pPr>
        <w:spacing w:after="240" w:line="276" w:lineRule="auto"/>
        <w:jc w:val="both"/>
        <w:rPr>
          <w:rFonts w:ascii="Verdana" w:hAnsi="Verdana"/>
          <w:b/>
          <w:sz w:val="24"/>
          <w:szCs w:val="28"/>
          <w:lang w:val="en-US"/>
        </w:rPr>
      </w:pPr>
      <w:r w:rsidRPr="00E7223F">
        <w:rPr>
          <w:rFonts w:ascii="Verdana" w:hAnsi="Verdana"/>
          <w:b/>
          <w:sz w:val="24"/>
          <w:szCs w:val="28"/>
          <w:lang w:val="en-US"/>
        </w:rPr>
        <w:t>Nationality</w:t>
      </w:r>
    </w:p>
    <w:p w:rsidR="0023367F" w:rsidRPr="00E7223F" w:rsidRDefault="0023367F" w:rsidP="008723A4">
      <w:pPr>
        <w:spacing w:after="240" w:line="276" w:lineRule="auto"/>
        <w:jc w:val="both"/>
        <w:rPr>
          <w:rFonts w:ascii="Verdana" w:hAnsi="Verdana"/>
          <w:b/>
          <w:sz w:val="28"/>
          <w:szCs w:val="28"/>
          <w:lang w:val="en-US"/>
        </w:rPr>
      </w:pPr>
      <w:r w:rsidRPr="00E7223F">
        <w:rPr>
          <w:rFonts w:ascii="Verdana" w:hAnsi="Verdana"/>
          <w:lang w:val="en-GB"/>
        </w:rPr>
        <w:t>The majority o</w:t>
      </w:r>
      <w:r w:rsidR="00502B07">
        <w:rPr>
          <w:rFonts w:ascii="Verdana" w:hAnsi="Verdana"/>
          <w:lang w:val="en-GB"/>
        </w:rPr>
        <w:t>f the children were Palestinian, part of which Syrian flees.</w:t>
      </w:r>
      <w:r w:rsidRPr="00E7223F">
        <w:rPr>
          <w:rFonts w:ascii="Verdana" w:hAnsi="Verdana"/>
          <w:lang w:val="en-GB"/>
        </w:rPr>
        <w:t xml:space="preserve"> 3 children were Syrian. One child’s nationality was unknown for some reason.</w:t>
      </w:r>
    </w:p>
    <w:tbl>
      <w:tblPr>
        <w:tblStyle w:val="TaulukkoRuudukko"/>
        <w:tblW w:w="0" w:type="auto"/>
        <w:tblLook w:val="04A0" w:firstRow="1" w:lastRow="0" w:firstColumn="1" w:lastColumn="0" w:noHBand="0" w:noVBand="1"/>
      </w:tblPr>
      <w:tblGrid>
        <w:gridCol w:w="3397"/>
        <w:gridCol w:w="1701"/>
        <w:gridCol w:w="1875"/>
      </w:tblGrid>
      <w:tr w:rsidR="00B96FF4" w:rsidRPr="00502B07" w:rsidTr="00B96FF4">
        <w:trPr>
          <w:trHeight w:val="376"/>
        </w:trPr>
        <w:tc>
          <w:tcPr>
            <w:tcW w:w="3397" w:type="dxa"/>
          </w:tcPr>
          <w:p w:rsidR="00B96FF4" w:rsidRPr="00E7223F" w:rsidRDefault="00B96FF4" w:rsidP="00B96FF4">
            <w:pPr>
              <w:jc w:val="both"/>
              <w:rPr>
                <w:rFonts w:ascii="Verdana" w:hAnsi="Verdana"/>
                <w:sz w:val="18"/>
                <w:lang w:val="en-US"/>
              </w:rPr>
            </w:pPr>
          </w:p>
        </w:tc>
        <w:tc>
          <w:tcPr>
            <w:tcW w:w="1701" w:type="dxa"/>
          </w:tcPr>
          <w:p w:rsidR="00B96FF4" w:rsidRPr="00E7223F" w:rsidRDefault="00B96FF4" w:rsidP="00B96FF4">
            <w:pPr>
              <w:spacing w:after="240"/>
              <w:jc w:val="both"/>
              <w:rPr>
                <w:rFonts w:ascii="Verdana" w:hAnsi="Verdana"/>
                <w:b/>
                <w:sz w:val="18"/>
                <w:szCs w:val="28"/>
                <w:lang w:val="en-US"/>
              </w:rPr>
            </w:pPr>
            <w:r w:rsidRPr="00E7223F">
              <w:rPr>
                <w:rFonts w:ascii="Verdana" w:hAnsi="Verdana"/>
                <w:b/>
                <w:sz w:val="18"/>
                <w:szCs w:val="28"/>
                <w:lang w:val="en-US"/>
              </w:rPr>
              <w:t>NUMBER</w:t>
            </w:r>
          </w:p>
        </w:tc>
        <w:tc>
          <w:tcPr>
            <w:tcW w:w="1875" w:type="dxa"/>
          </w:tcPr>
          <w:p w:rsidR="00B96FF4" w:rsidRPr="00E7223F" w:rsidRDefault="00B96FF4" w:rsidP="00B96FF4">
            <w:pPr>
              <w:spacing w:after="240"/>
              <w:jc w:val="both"/>
              <w:rPr>
                <w:rFonts w:ascii="Verdana" w:hAnsi="Verdana"/>
                <w:b/>
                <w:sz w:val="18"/>
                <w:szCs w:val="28"/>
                <w:lang w:val="en-US"/>
              </w:rPr>
            </w:pPr>
            <w:r w:rsidRPr="00E7223F">
              <w:rPr>
                <w:rFonts w:ascii="Verdana" w:hAnsi="Verdana"/>
                <w:b/>
                <w:sz w:val="18"/>
                <w:szCs w:val="28"/>
                <w:lang w:val="en-US"/>
              </w:rPr>
              <w:t>PERCENTAGE %</w:t>
            </w:r>
          </w:p>
        </w:tc>
      </w:tr>
      <w:tr w:rsidR="0009546A" w:rsidRPr="00502B07" w:rsidTr="00B96FF4">
        <w:trPr>
          <w:trHeight w:val="399"/>
        </w:trPr>
        <w:tc>
          <w:tcPr>
            <w:tcW w:w="3397" w:type="dxa"/>
          </w:tcPr>
          <w:p w:rsidR="0009546A" w:rsidRPr="00E7223F" w:rsidRDefault="0009546A" w:rsidP="0009546A">
            <w:pPr>
              <w:jc w:val="both"/>
              <w:rPr>
                <w:rFonts w:ascii="Verdana" w:hAnsi="Verdana"/>
                <w:sz w:val="18"/>
                <w:lang w:val="en-US"/>
              </w:rPr>
            </w:pPr>
            <w:r w:rsidRPr="00E7223F">
              <w:rPr>
                <w:rFonts w:ascii="Verdana" w:hAnsi="Verdana"/>
                <w:sz w:val="18"/>
                <w:lang w:val="en-US"/>
              </w:rPr>
              <w:t>Palestinian</w:t>
            </w:r>
          </w:p>
        </w:tc>
        <w:tc>
          <w:tcPr>
            <w:tcW w:w="1701" w:type="dxa"/>
          </w:tcPr>
          <w:p w:rsidR="0009546A" w:rsidRPr="00E7223F" w:rsidRDefault="0009546A" w:rsidP="0009546A">
            <w:pPr>
              <w:jc w:val="both"/>
              <w:rPr>
                <w:rFonts w:ascii="Verdana" w:hAnsi="Verdana"/>
                <w:sz w:val="18"/>
                <w:lang w:val="en-US"/>
              </w:rPr>
            </w:pPr>
            <w:r w:rsidRPr="00E7223F">
              <w:rPr>
                <w:rFonts w:ascii="Verdana" w:hAnsi="Verdana"/>
                <w:b/>
                <w:sz w:val="18"/>
                <w:szCs w:val="28"/>
                <w:lang w:val="en-US"/>
              </w:rPr>
              <w:t>36</w:t>
            </w:r>
          </w:p>
        </w:tc>
        <w:tc>
          <w:tcPr>
            <w:tcW w:w="1875" w:type="dxa"/>
          </w:tcPr>
          <w:p w:rsidR="0009546A" w:rsidRPr="00E7223F" w:rsidRDefault="0009546A" w:rsidP="0009546A">
            <w:pPr>
              <w:jc w:val="both"/>
              <w:rPr>
                <w:rFonts w:ascii="Verdana" w:hAnsi="Verdana"/>
                <w:b/>
                <w:sz w:val="18"/>
                <w:szCs w:val="28"/>
                <w:lang w:val="en-US"/>
              </w:rPr>
            </w:pPr>
            <w:r w:rsidRPr="00E7223F">
              <w:rPr>
                <w:rFonts w:ascii="Verdana" w:hAnsi="Verdana"/>
                <w:b/>
                <w:sz w:val="18"/>
                <w:szCs w:val="28"/>
                <w:lang w:val="en-US"/>
              </w:rPr>
              <w:t>90,0 %</w:t>
            </w:r>
          </w:p>
        </w:tc>
      </w:tr>
      <w:tr w:rsidR="0009546A" w:rsidRPr="00502B07" w:rsidTr="00B96FF4">
        <w:trPr>
          <w:trHeight w:val="399"/>
        </w:trPr>
        <w:tc>
          <w:tcPr>
            <w:tcW w:w="3397" w:type="dxa"/>
          </w:tcPr>
          <w:p w:rsidR="0009546A" w:rsidRPr="00E7223F" w:rsidRDefault="0009546A" w:rsidP="0009546A">
            <w:pPr>
              <w:jc w:val="both"/>
              <w:rPr>
                <w:rFonts w:ascii="Verdana" w:hAnsi="Verdana"/>
                <w:sz w:val="18"/>
                <w:lang w:val="en-US"/>
              </w:rPr>
            </w:pPr>
            <w:r w:rsidRPr="00E7223F">
              <w:rPr>
                <w:rFonts w:ascii="Verdana" w:hAnsi="Verdana"/>
                <w:sz w:val="18"/>
                <w:lang w:val="en-US"/>
              </w:rPr>
              <w:t>Syrian</w:t>
            </w:r>
          </w:p>
        </w:tc>
        <w:tc>
          <w:tcPr>
            <w:tcW w:w="1701" w:type="dxa"/>
          </w:tcPr>
          <w:p w:rsidR="0009546A" w:rsidRPr="00E7223F" w:rsidRDefault="0009546A" w:rsidP="0009546A">
            <w:pPr>
              <w:jc w:val="both"/>
              <w:rPr>
                <w:rFonts w:ascii="Verdana" w:hAnsi="Verdana"/>
                <w:sz w:val="18"/>
                <w:lang w:val="en-US"/>
              </w:rPr>
            </w:pPr>
            <w:r w:rsidRPr="00E7223F">
              <w:rPr>
                <w:rFonts w:ascii="Verdana" w:hAnsi="Verdana"/>
                <w:b/>
                <w:sz w:val="18"/>
                <w:szCs w:val="28"/>
                <w:lang w:val="en-US"/>
              </w:rPr>
              <w:t>3</w:t>
            </w:r>
          </w:p>
        </w:tc>
        <w:tc>
          <w:tcPr>
            <w:tcW w:w="1875" w:type="dxa"/>
          </w:tcPr>
          <w:p w:rsidR="0009546A" w:rsidRPr="00E7223F" w:rsidRDefault="0009546A" w:rsidP="0009546A">
            <w:pPr>
              <w:jc w:val="both"/>
              <w:rPr>
                <w:rFonts w:ascii="Verdana" w:hAnsi="Verdana"/>
                <w:b/>
                <w:sz w:val="18"/>
                <w:szCs w:val="28"/>
                <w:lang w:val="en-US"/>
              </w:rPr>
            </w:pPr>
            <w:r w:rsidRPr="00E7223F">
              <w:rPr>
                <w:rFonts w:ascii="Verdana" w:hAnsi="Verdana"/>
                <w:b/>
                <w:sz w:val="18"/>
                <w:szCs w:val="28"/>
                <w:lang w:val="en-US"/>
              </w:rPr>
              <w:t>7,5 %</w:t>
            </w:r>
          </w:p>
        </w:tc>
      </w:tr>
      <w:tr w:rsidR="0009546A" w:rsidRPr="00502B07" w:rsidTr="00B96FF4">
        <w:trPr>
          <w:trHeight w:val="376"/>
        </w:trPr>
        <w:tc>
          <w:tcPr>
            <w:tcW w:w="3397" w:type="dxa"/>
          </w:tcPr>
          <w:p w:rsidR="0009546A" w:rsidRPr="00E7223F" w:rsidRDefault="0009546A" w:rsidP="0009546A">
            <w:pPr>
              <w:jc w:val="both"/>
              <w:rPr>
                <w:rFonts w:ascii="Verdana" w:hAnsi="Verdana"/>
                <w:sz w:val="18"/>
                <w:lang w:val="en-US"/>
              </w:rPr>
            </w:pPr>
            <w:r w:rsidRPr="00E7223F">
              <w:rPr>
                <w:rFonts w:ascii="Verdana" w:hAnsi="Verdana"/>
                <w:sz w:val="18"/>
                <w:lang w:val="en-US"/>
              </w:rPr>
              <w:t>unknown</w:t>
            </w:r>
          </w:p>
        </w:tc>
        <w:tc>
          <w:tcPr>
            <w:tcW w:w="1701" w:type="dxa"/>
          </w:tcPr>
          <w:p w:rsidR="0009546A" w:rsidRPr="00E7223F" w:rsidRDefault="0009546A" w:rsidP="0009546A">
            <w:pPr>
              <w:jc w:val="both"/>
              <w:rPr>
                <w:rFonts w:ascii="Verdana" w:hAnsi="Verdana"/>
                <w:sz w:val="18"/>
                <w:lang w:val="en-US"/>
              </w:rPr>
            </w:pPr>
            <w:r w:rsidRPr="00E7223F">
              <w:rPr>
                <w:rFonts w:ascii="Verdana" w:hAnsi="Verdana"/>
                <w:b/>
                <w:sz w:val="18"/>
                <w:szCs w:val="28"/>
                <w:lang w:val="en-US"/>
              </w:rPr>
              <w:t>1</w:t>
            </w:r>
          </w:p>
        </w:tc>
        <w:tc>
          <w:tcPr>
            <w:tcW w:w="1875" w:type="dxa"/>
          </w:tcPr>
          <w:p w:rsidR="0009546A" w:rsidRPr="00E7223F" w:rsidRDefault="0009546A" w:rsidP="0009546A">
            <w:pPr>
              <w:rPr>
                <w:rFonts w:ascii="Verdana" w:hAnsi="Verdana"/>
                <w:b/>
                <w:sz w:val="18"/>
                <w:szCs w:val="28"/>
                <w:lang w:val="en-US"/>
              </w:rPr>
            </w:pPr>
            <w:r w:rsidRPr="00E7223F">
              <w:rPr>
                <w:rFonts w:ascii="Verdana" w:hAnsi="Verdana"/>
                <w:b/>
                <w:sz w:val="18"/>
                <w:szCs w:val="28"/>
                <w:lang w:val="en-US"/>
              </w:rPr>
              <w:t>2,5 %</w:t>
            </w:r>
          </w:p>
        </w:tc>
      </w:tr>
    </w:tbl>
    <w:p w:rsidR="00757BEE" w:rsidRPr="00E7223F" w:rsidRDefault="00757BEE" w:rsidP="008723A4">
      <w:pPr>
        <w:jc w:val="both"/>
        <w:rPr>
          <w:rFonts w:ascii="Verdana" w:hAnsi="Verdana"/>
          <w:sz w:val="24"/>
          <w:lang w:val="en-US"/>
        </w:rPr>
      </w:pPr>
    </w:p>
    <w:p w:rsidR="0023367F" w:rsidRPr="00AF56DD" w:rsidRDefault="001A7AB2" w:rsidP="008723A4">
      <w:pPr>
        <w:jc w:val="both"/>
        <w:rPr>
          <w:rFonts w:ascii="Verdana" w:hAnsi="Verdana"/>
          <w:b/>
          <w:sz w:val="24"/>
          <w:lang w:val="en-GB"/>
        </w:rPr>
      </w:pPr>
      <w:r w:rsidRPr="00AF56DD">
        <w:rPr>
          <w:rFonts w:ascii="Verdana" w:hAnsi="Verdana"/>
          <w:b/>
          <w:sz w:val="24"/>
          <w:lang w:val="en-GB"/>
        </w:rPr>
        <w:t>Years in sponsorship program</w:t>
      </w:r>
    </w:p>
    <w:p w:rsidR="0023367F" w:rsidRPr="00E7223F" w:rsidRDefault="0023367F" w:rsidP="008723A4">
      <w:pPr>
        <w:jc w:val="both"/>
        <w:rPr>
          <w:rFonts w:ascii="Verdana" w:hAnsi="Verdana"/>
          <w:lang w:val="en-GB"/>
        </w:rPr>
      </w:pPr>
      <w:r w:rsidRPr="00E7223F">
        <w:rPr>
          <w:rFonts w:ascii="Verdana" w:hAnsi="Verdana"/>
          <w:lang w:val="en-GB"/>
        </w:rPr>
        <w:t>Most of the children has been in the program for several years. This is understandable since most of the difficulties are quite permanent and require long-term treatment and rehabilit</w:t>
      </w:r>
      <w:r w:rsidR="00502B07">
        <w:rPr>
          <w:rFonts w:ascii="Verdana" w:hAnsi="Verdana"/>
          <w:lang w:val="en-GB"/>
        </w:rPr>
        <w:t>at</w:t>
      </w:r>
      <w:r w:rsidRPr="00E7223F">
        <w:rPr>
          <w:rFonts w:ascii="Verdana" w:hAnsi="Verdana"/>
          <w:lang w:val="en-GB"/>
        </w:rPr>
        <w:t>ion. However, there were also 7 new children in the program.</w:t>
      </w:r>
    </w:p>
    <w:p w:rsidR="0023367F" w:rsidRPr="00E7223F" w:rsidRDefault="0023367F" w:rsidP="008723A4">
      <w:pPr>
        <w:jc w:val="both"/>
        <w:rPr>
          <w:rFonts w:ascii="Verdana" w:hAnsi="Verdana"/>
          <w:sz w:val="16"/>
          <w:lang w:val="en-GB"/>
        </w:rPr>
      </w:pPr>
    </w:p>
    <w:tbl>
      <w:tblPr>
        <w:tblStyle w:val="TaulukkoRuudukko"/>
        <w:tblW w:w="6940" w:type="dxa"/>
        <w:tblLook w:val="04A0" w:firstRow="1" w:lastRow="0" w:firstColumn="1" w:lastColumn="0" w:noHBand="0" w:noVBand="1"/>
      </w:tblPr>
      <w:tblGrid>
        <w:gridCol w:w="3369"/>
        <w:gridCol w:w="1737"/>
        <w:gridCol w:w="1834"/>
      </w:tblGrid>
      <w:tr w:rsidR="001A7AB2" w:rsidRPr="00E7223F" w:rsidTr="007A7B7B">
        <w:trPr>
          <w:trHeight w:val="360"/>
        </w:trPr>
        <w:tc>
          <w:tcPr>
            <w:tcW w:w="3369" w:type="dxa"/>
          </w:tcPr>
          <w:p w:rsidR="001A7AB2" w:rsidRPr="00E7223F" w:rsidRDefault="001A7AB2" w:rsidP="007A7B7B">
            <w:pPr>
              <w:jc w:val="both"/>
              <w:rPr>
                <w:rFonts w:ascii="Verdana" w:hAnsi="Verdana"/>
                <w:b/>
                <w:sz w:val="18"/>
                <w:szCs w:val="18"/>
                <w:lang w:val="en-US"/>
              </w:rPr>
            </w:pPr>
          </w:p>
        </w:tc>
        <w:tc>
          <w:tcPr>
            <w:tcW w:w="1737" w:type="dxa"/>
          </w:tcPr>
          <w:p w:rsidR="001A7AB2" w:rsidRPr="00E7223F" w:rsidRDefault="001A7AB2" w:rsidP="007A7B7B">
            <w:pPr>
              <w:spacing w:after="240"/>
              <w:jc w:val="both"/>
              <w:rPr>
                <w:rFonts w:ascii="Verdana" w:hAnsi="Verdana"/>
                <w:b/>
                <w:sz w:val="18"/>
                <w:szCs w:val="18"/>
                <w:lang w:val="en-US"/>
              </w:rPr>
            </w:pPr>
            <w:r w:rsidRPr="00E7223F">
              <w:rPr>
                <w:rFonts w:ascii="Verdana" w:hAnsi="Verdana"/>
                <w:b/>
                <w:sz w:val="18"/>
                <w:szCs w:val="18"/>
                <w:lang w:val="en-US"/>
              </w:rPr>
              <w:t>NUMBER</w:t>
            </w:r>
          </w:p>
        </w:tc>
        <w:tc>
          <w:tcPr>
            <w:tcW w:w="1834" w:type="dxa"/>
          </w:tcPr>
          <w:p w:rsidR="001A7AB2" w:rsidRPr="00E7223F" w:rsidRDefault="001A7AB2" w:rsidP="007A7B7B">
            <w:pPr>
              <w:spacing w:after="240"/>
              <w:jc w:val="both"/>
              <w:rPr>
                <w:rFonts w:ascii="Verdana" w:hAnsi="Verdana"/>
                <w:b/>
                <w:sz w:val="18"/>
                <w:szCs w:val="18"/>
                <w:lang w:val="en-US"/>
              </w:rPr>
            </w:pPr>
            <w:r w:rsidRPr="00E7223F">
              <w:rPr>
                <w:rFonts w:ascii="Verdana" w:hAnsi="Verdana"/>
                <w:b/>
                <w:sz w:val="18"/>
                <w:szCs w:val="18"/>
                <w:lang w:val="en-US"/>
              </w:rPr>
              <w:t>PERCENTAGE %</w:t>
            </w:r>
          </w:p>
        </w:tc>
      </w:tr>
      <w:tr w:rsidR="001A7AB2" w:rsidRPr="00E7223F" w:rsidTr="007A7B7B">
        <w:trPr>
          <w:trHeight w:val="70"/>
        </w:trPr>
        <w:tc>
          <w:tcPr>
            <w:tcW w:w="3369" w:type="dxa"/>
          </w:tcPr>
          <w:p w:rsidR="001A7AB2" w:rsidRPr="00E7223F" w:rsidRDefault="001A7AB2" w:rsidP="007A7B7B">
            <w:pPr>
              <w:jc w:val="both"/>
              <w:rPr>
                <w:rFonts w:ascii="Verdana" w:hAnsi="Verdana"/>
                <w:sz w:val="18"/>
                <w:szCs w:val="18"/>
                <w:lang w:val="en-US"/>
              </w:rPr>
            </w:pPr>
            <w:r w:rsidRPr="00E7223F">
              <w:rPr>
                <w:rFonts w:ascii="Verdana" w:hAnsi="Verdana"/>
                <w:sz w:val="18"/>
                <w:szCs w:val="18"/>
                <w:lang w:val="en-US"/>
              </w:rPr>
              <w:t>6 years or more</w:t>
            </w:r>
          </w:p>
        </w:tc>
        <w:tc>
          <w:tcPr>
            <w:tcW w:w="1737" w:type="dxa"/>
          </w:tcPr>
          <w:p w:rsidR="001A7AB2" w:rsidRPr="00E7223F" w:rsidRDefault="006B205C" w:rsidP="007A7B7B">
            <w:pPr>
              <w:spacing w:after="240"/>
              <w:jc w:val="both"/>
              <w:rPr>
                <w:rFonts w:ascii="Verdana" w:hAnsi="Verdana"/>
                <w:b/>
                <w:sz w:val="18"/>
                <w:szCs w:val="18"/>
                <w:lang w:val="en-US"/>
              </w:rPr>
            </w:pPr>
            <w:r w:rsidRPr="00E7223F">
              <w:rPr>
                <w:rFonts w:ascii="Verdana" w:hAnsi="Verdana"/>
                <w:b/>
                <w:sz w:val="18"/>
                <w:szCs w:val="18"/>
                <w:lang w:val="en-US"/>
              </w:rPr>
              <w:t>9</w:t>
            </w:r>
          </w:p>
        </w:tc>
        <w:tc>
          <w:tcPr>
            <w:tcW w:w="1834" w:type="dxa"/>
          </w:tcPr>
          <w:p w:rsidR="001A7AB2" w:rsidRPr="00E7223F" w:rsidRDefault="005B41E3" w:rsidP="007A7B7B">
            <w:pPr>
              <w:spacing w:after="240"/>
              <w:jc w:val="both"/>
              <w:rPr>
                <w:rFonts w:ascii="Verdana" w:hAnsi="Verdana"/>
                <w:b/>
                <w:sz w:val="18"/>
                <w:szCs w:val="18"/>
                <w:lang w:val="en-US"/>
              </w:rPr>
            </w:pPr>
            <w:r w:rsidRPr="00E7223F">
              <w:rPr>
                <w:rFonts w:ascii="Verdana" w:hAnsi="Verdana"/>
                <w:b/>
                <w:sz w:val="18"/>
                <w:szCs w:val="18"/>
                <w:lang w:val="en-US"/>
              </w:rPr>
              <w:t>22,5 %</w:t>
            </w:r>
          </w:p>
        </w:tc>
      </w:tr>
      <w:tr w:rsidR="001A7AB2" w:rsidRPr="00E7223F" w:rsidTr="007A7B7B">
        <w:trPr>
          <w:trHeight w:val="541"/>
        </w:trPr>
        <w:tc>
          <w:tcPr>
            <w:tcW w:w="3369" w:type="dxa"/>
          </w:tcPr>
          <w:p w:rsidR="001A7AB2" w:rsidRPr="00E7223F" w:rsidRDefault="001A7AB2" w:rsidP="001A7AB2">
            <w:pPr>
              <w:spacing w:after="240"/>
              <w:jc w:val="both"/>
              <w:rPr>
                <w:rFonts w:ascii="Verdana" w:hAnsi="Verdana"/>
                <w:sz w:val="18"/>
                <w:szCs w:val="18"/>
                <w:lang w:val="en-US"/>
              </w:rPr>
            </w:pPr>
            <w:r w:rsidRPr="00E7223F">
              <w:rPr>
                <w:rFonts w:ascii="Verdana" w:hAnsi="Verdana"/>
                <w:sz w:val="18"/>
                <w:szCs w:val="18"/>
                <w:lang w:val="en-US"/>
              </w:rPr>
              <w:t>5 years (since 2015)</w:t>
            </w:r>
          </w:p>
        </w:tc>
        <w:tc>
          <w:tcPr>
            <w:tcW w:w="1737" w:type="dxa"/>
          </w:tcPr>
          <w:p w:rsidR="001A7AB2" w:rsidRPr="00E7223F" w:rsidRDefault="006B205C" w:rsidP="007A7B7B">
            <w:pPr>
              <w:jc w:val="both"/>
              <w:rPr>
                <w:rFonts w:ascii="Verdana" w:hAnsi="Verdana"/>
                <w:b/>
                <w:sz w:val="18"/>
                <w:szCs w:val="18"/>
                <w:lang w:val="en-US"/>
              </w:rPr>
            </w:pPr>
            <w:r w:rsidRPr="00E7223F">
              <w:rPr>
                <w:rFonts w:ascii="Verdana" w:hAnsi="Verdana"/>
                <w:b/>
                <w:sz w:val="18"/>
                <w:szCs w:val="18"/>
                <w:lang w:val="en-US"/>
              </w:rPr>
              <w:t>2</w:t>
            </w:r>
          </w:p>
        </w:tc>
        <w:tc>
          <w:tcPr>
            <w:tcW w:w="1834" w:type="dxa"/>
          </w:tcPr>
          <w:p w:rsidR="001A7AB2" w:rsidRPr="00E7223F" w:rsidRDefault="005B41E3" w:rsidP="007A7B7B">
            <w:pPr>
              <w:jc w:val="both"/>
              <w:rPr>
                <w:rFonts w:ascii="Verdana" w:hAnsi="Verdana"/>
                <w:b/>
                <w:sz w:val="18"/>
                <w:szCs w:val="18"/>
                <w:lang w:val="en-US"/>
              </w:rPr>
            </w:pPr>
            <w:r w:rsidRPr="00E7223F">
              <w:rPr>
                <w:rFonts w:ascii="Verdana" w:hAnsi="Verdana"/>
                <w:b/>
                <w:sz w:val="18"/>
                <w:szCs w:val="18"/>
                <w:lang w:val="en-US"/>
              </w:rPr>
              <w:t>5,0 %</w:t>
            </w:r>
          </w:p>
        </w:tc>
      </w:tr>
      <w:tr w:rsidR="001A7AB2" w:rsidRPr="00E7223F" w:rsidTr="007A7B7B">
        <w:trPr>
          <w:trHeight w:val="552"/>
        </w:trPr>
        <w:tc>
          <w:tcPr>
            <w:tcW w:w="3369" w:type="dxa"/>
          </w:tcPr>
          <w:p w:rsidR="001A7AB2" w:rsidRPr="00E7223F" w:rsidRDefault="001A7AB2" w:rsidP="001A7AB2">
            <w:pPr>
              <w:spacing w:after="240"/>
              <w:jc w:val="both"/>
              <w:rPr>
                <w:rFonts w:ascii="Verdana" w:hAnsi="Verdana"/>
                <w:sz w:val="18"/>
                <w:szCs w:val="18"/>
                <w:lang w:val="en-US"/>
              </w:rPr>
            </w:pPr>
            <w:r w:rsidRPr="00E7223F">
              <w:rPr>
                <w:rFonts w:ascii="Verdana" w:hAnsi="Verdana"/>
                <w:sz w:val="18"/>
                <w:szCs w:val="18"/>
                <w:lang w:val="en-US"/>
              </w:rPr>
              <w:t>4 years (since 2016)</w:t>
            </w:r>
          </w:p>
        </w:tc>
        <w:tc>
          <w:tcPr>
            <w:tcW w:w="1737" w:type="dxa"/>
          </w:tcPr>
          <w:p w:rsidR="001A7AB2" w:rsidRPr="00E7223F" w:rsidRDefault="006B205C" w:rsidP="007A7B7B">
            <w:pPr>
              <w:jc w:val="both"/>
              <w:rPr>
                <w:rFonts w:ascii="Verdana" w:hAnsi="Verdana"/>
                <w:b/>
                <w:sz w:val="18"/>
                <w:szCs w:val="18"/>
                <w:lang w:val="en-US"/>
              </w:rPr>
            </w:pPr>
            <w:r w:rsidRPr="00E7223F">
              <w:rPr>
                <w:rFonts w:ascii="Verdana" w:hAnsi="Verdana"/>
                <w:b/>
                <w:sz w:val="18"/>
                <w:szCs w:val="18"/>
                <w:lang w:val="en-US"/>
              </w:rPr>
              <w:t>5</w:t>
            </w:r>
          </w:p>
        </w:tc>
        <w:tc>
          <w:tcPr>
            <w:tcW w:w="1834" w:type="dxa"/>
          </w:tcPr>
          <w:p w:rsidR="001A7AB2" w:rsidRPr="00E7223F" w:rsidRDefault="005B41E3" w:rsidP="005B41E3">
            <w:pPr>
              <w:rPr>
                <w:rFonts w:ascii="Verdana" w:hAnsi="Verdana"/>
                <w:b/>
                <w:sz w:val="18"/>
                <w:szCs w:val="18"/>
                <w:lang w:val="en-US"/>
              </w:rPr>
            </w:pPr>
            <w:r w:rsidRPr="00E7223F">
              <w:rPr>
                <w:rFonts w:ascii="Verdana" w:hAnsi="Verdana"/>
                <w:b/>
                <w:sz w:val="18"/>
                <w:szCs w:val="18"/>
                <w:lang w:val="en-US"/>
              </w:rPr>
              <w:t>12,5 %</w:t>
            </w:r>
          </w:p>
        </w:tc>
      </w:tr>
      <w:tr w:rsidR="001A7AB2" w:rsidRPr="00E7223F" w:rsidTr="007A7B7B">
        <w:trPr>
          <w:trHeight w:val="541"/>
        </w:trPr>
        <w:tc>
          <w:tcPr>
            <w:tcW w:w="3369" w:type="dxa"/>
          </w:tcPr>
          <w:p w:rsidR="001A7AB2" w:rsidRPr="00E7223F" w:rsidRDefault="001A7AB2" w:rsidP="001A7AB2">
            <w:pPr>
              <w:spacing w:after="240"/>
              <w:jc w:val="both"/>
              <w:rPr>
                <w:rFonts w:ascii="Verdana" w:hAnsi="Verdana"/>
                <w:sz w:val="18"/>
                <w:szCs w:val="18"/>
                <w:lang w:val="en-US"/>
              </w:rPr>
            </w:pPr>
            <w:r w:rsidRPr="00E7223F">
              <w:rPr>
                <w:rFonts w:ascii="Verdana" w:hAnsi="Verdana"/>
                <w:sz w:val="18"/>
                <w:szCs w:val="18"/>
                <w:lang w:val="en-US"/>
              </w:rPr>
              <w:lastRenderedPageBreak/>
              <w:t>3 years (since 2017)</w:t>
            </w:r>
          </w:p>
        </w:tc>
        <w:tc>
          <w:tcPr>
            <w:tcW w:w="1737" w:type="dxa"/>
          </w:tcPr>
          <w:p w:rsidR="001A7AB2" w:rsidRPr="00E7223F" w:rsidRDefault="00EB397B" w:rsidP="007A7B7B">
            <w:pPr>
              <w:jc w:val="both"/>
              <w:rPr>
                <w:rFonts w:ascii="Verdana" w:hAnsi="Verdana"/>
                <w:b/>
                <w:sz w:val="18"/>
                <w:szCs w:val="18"/>
                <w:lang w:val="en-US"/>
              </w:rPr>
            </w:pPr>
            <w:r w:rsidRPr="00E7223F">
              <w:rPr>
                <w:rFonts w:ascii="Verdana" w:hAnsi="Verdana"/>
                <w:b/>
                <w:sz w:val="18"/>
                <w:szCs w:val="18"/>
                <w:lang w:val="en-US"/>
              </w:rPr>
              <w:t>12</w:t>
            </w:r>
          </w:p>
        </w:tc>
        <w:tc>
          <w:tcPr>
            <w:tcW w:w="1834" w:type="dxa"/>
          </w:tcPr>
          <w:p w:rsidR="001A7AB2" w:rsidRPr="00E7223F" w:rsidRDefault="005B41E3" w:rsidP="007A7B7B">
            <w:pPr>
              <w:jc w:val="both"/>
              <w:rPr>
                <w:rFonts w:ascii="Verdana" w:hAnsi="Verdana"/>
                <w:b/>
                <w:sz w:val="18"/>
                <w:szCs w:val="18"/>
                <w:lang w:val="en-US"/>
              </w:rPr>
            </w:pPr>
            <w:r w:rsidRPr="00E7223F">
              <w:rPr>
                <w:rFonts w:ascii="Verdana" w:hAnsi="Verdana"/>
                <w:b/>
                <w:sz w:val="18"/>
                <w:szCs w:val="18"/>
                <w:lang w:val="en-US"/>
              </w:rPr>
              <w:t>30,0 %</w:t>
            </w:r>
          </w:p>
        </w:tc>
      </w:tr>
      <w:tr w:rsidR="001A7AB2" w:rsidRPr="00E7223F" w:rsidTr="007A7B7B">
        <w:trPr>
          <w:trHeight w:val="70"/>
        </w:trPr>
        <w:tc>
          <w:tcPr>
            <w:tcW w:w="3369" w:type="dxa"/>
          </w:tcPr>
          <w:p w:rsidR="001A7AB2" w:rsidRPr="00E7223F" w:rsidRDefault="001A7AB2" w:rsidP="001A7AB2">
            <w:pPr>
              <w:spacing w:after="240"/>
              <w:jc w:val="both"/>
              <w:rPr>
                <w:rFonts w:ascii="Verdana" w:hAnsi="Verdana"/>
                <w:sz w:val="18"/>
                <w:szCs w:val="18"/>
                <w:lang w:val="en-US"/>
              </w:rPr>
            </w:pPr>
            <w:r w:rsidRPr="00E7223F">
              <w:rPr>
                <w:rFonts w:ascii="Verdana" w:hAnsi="Verdana"/>
                <w:sz w:val="18"/>
                <w:szCs w:val="18"/>
                <w:lang w:val="en-US"/>
              </w:rPr>
              <w:t>2 years (since 2018)</w:t>
            </w:r>
          </w:p>
        </w:tc>
        <w:tc>
          <w:tcPr>
            <w:tcW w:w="1737" w:type="dxa"/>
          </w:tcPr>
          <w:p w:rsidR="001A7AB2" w:rsidRPr="00E7223F" w:rsidRDefault="00EB397B" w:rsidP="007A7B7B">
            <w:pPr>
              <w:jc w:val="both"/>
              <w:rPr>
                <w:rFonts w:ascii="Verdana" w:hAnsi="Verdana"/>
                <w:b/>
                <w:sz w:val="18"/>
                <w:szCs w:val="18"/>
                <w:lang w:val="en-US"/>
              </w:rPr>
            </w:pPr>
            <w:r w:rsidRPr="00E7223F">
              <w:rPr>
                <w:rFonts w:ascii="Verdana" w:hAnsi="Verdana"/>
                <w:b/>
                <w:sz w:val="18"/>
                <w:szCs w:val="18"/>
                <w:lang w:val="en-US"/>
              </w:rPr>
              <w:t>5</w:t>
            </w:r>
          </w:p>
        </w:tc>
        <w:tc>
          <w:tcPr>
            <w:tcW w:w="1834" w:type="dxa"/>
          </w:tcPr>
          <w:p w:rsidR="001A7AB2" w:rsidRPr="00E7223F" w:rsidRDefault="005B41E3" w:rsidP="007A7B7B">
            <w:pPr>
              <w:jc w:val="both"/>
              <w:rPr>
                <w:rFonts w:ascii="Verdana" w:hAnsi="Verdana"/>
                <w:b/>
                <w:sz w:val="18"/>
                <w:szCs w:val="18"/>
                <w:lang w:val="en-US"/>
              </w:rPr>
            </w:pPr>
            <w:r w:rsidRPr="00E7223F">
              <w:rPr>
                <w:rFonts w:ascii="Verdana" w:hAnsi="Verdana"/>
                <w:b/>
                <w:sz w:val="18"/>
                <w:szCs w:val="18"/>
                <w:lang w:val="en-US"/>
              </w:rPr>
              <w:t xml:space="preserve"> 5,0 %</w:t>
            </w:r>
          </w:p>
        </w:tc>
      </w:tr>
      <w:tr w:rsidR="001A7AB2" w:rsidRPr="00E7223F" w:rsidTr="007A7B7B">
        <w:trPr>
          <w:trHeight w:val="70"/>
        </w:trPr>
        <w:tc>
          <w:tcPr>
            <w:tcW w:w="3369" w:type="dxa"/>
          </w:tcPr>
          <w:p w:rsidR="001A7AB2" w:rsidRPr="00E7223F" w:rsidRDefault="001A7AB2" w:rsidP="001A7AB2">
            <w:pPr>
              <w:spacing w:after="240"/>
              <w:jc w:val="both"/>
              <w:rPr>
                <w:rFonts w:ascii="Verdana" w:hAnsi="Verdana"/>
                <w:sz w:val="18"/>
                <w:szCs w:val="18"/>
                <w:lang w:val="en-US"/>
              </w:rPr>
            </w:pPr>
            <w:r w:rsidRPr="00E7223F">
              <w:rPr>
                <w:rFonts w:ascii="Verdana" w:hAnsi="Verdana"/>
                <w:sz w:val="18"/>
                <w:szCs w:val="18"/>
                <w:lang w:val="en-US"/>
              </w:rPr>
              <w:t>1 year (since 2019)</w:t>
            </w:r>
          </w:p>
        </w:tc>
        <w:tc>
          <w:tcPr>
            <w:tcW w:w="1737" w:type="dxa"/>
          </w:tcPr>
          <w:p w:rsidR="001A7AB2" w:rsidRPr="00E7223F" w:rsidRDefault="006B205C" w:rsidP="007A7B7B">
            <w:pPr>
              <w:jc w:val="both"/>
              <w:rPr>
                <w:rFonts w:ascii="Verdana" w:hAnsi="Verdana"/>
                <w:b/>
                <w:sz w:val="18"/>
                <w:szCs w:val="18"/>
                <w:lang w:val="en-US"/>
              </w:rPr>
            </w:pPr>
            <w:r w:rsidRPr="00E7223F">
              <w:rPr>
                <w:rFonts w:ascii="Verdana" w:hAnsi="Verdana"/>
                <w:b/>
                <w:sz w:val="18"/>
                <w:szCs w:val="18"/>
                <w:lang w:val="en-US"/>
              </w:rPr>
              <w:t>7</w:t>
            </w:r>
          </w:p>
        </w:tc>
        <w:tc>
          <w:tcPr>
            <w:tcW w:w="1834" w:type="dxa"/>
          </w:tcPr>
          <w:p w:rsidR="001A7AB2" w:rsidRPr="00E7223F" w:rsidRDefault="005B41E3" w:rsidP="005B41E3">
            <w:pPr>
              <w:rPr>
                <w:rFonts w:ascii="Verdana" w:hAnsi="Verdana"/>
                <w:b/>
                <w:sz w:val="18"/>
                <w:szCs w:val="18"/>
                <w:lang w:val="en-US"/>
              </w:rPr>
            </w:pPr>
            <w:r w:rsidRPr="00E7223F">
              <w:rPr>
                <w:rFonts w:ascii="Verdana" w:hAnsi="Verdana"/>
                <w:b/>
                <w:sz w:val="18"/>
                <w:szCs w:val="18"/>
                <w:lang w:val="en-US"/>
              </w:rPr>
              <w:t>17,5 %</w:t>
            </w:r>
          </w:p>
        </w:tc>
      </w:tr>
    </w:tbl>
    <w:p w:rsidR="001A7AB2" w:rsidRPr="00E7223F" w:rsidRDefault="001A7AB2" w:rsidP="008723A4">
      <w:pPr>
        <w:jc w:val="both"/>
        <w:rPr>
          <w:rFonts w:ascii="Verdana" w:hAnsi="Verdana"/>
          <w:b/>
          <w:sz w:val="16"/>
          <w:lang w:val="en-GB"/>
        </w:rPr>
      </w:pPr>
    </w:p>
    <w:p w:rsidR="00A659B5" w:rsidRPr="00E7223F" w:rsidRDefault="00A659B5" w:rsidP="00F431E2">
      <w:pPr>
        <w:tabs>
          <w:tab w:val="left" w:pos="0"/>
        </w:tabs>
        <w:jc w:val="both"/>
        <w:rPr>
          <w:rFonts w:ascii="Verdana" w:eastAsia="Calibri" w:hAnsi="Verdana" w:cs="Calibri"/>
          <w:b/>
          <w:bCs/>
          <w:lang w:val="en-GB"/>
        </w:rPr>
      </w:pPr>
    </w:p>
    <w:p w:rsidR="00AD28B0" w:rsidRPr="00E7223F" w:rsidRDefault="00AD28B0" w:rsidP="00F431E2">
      <w:pPr>
        <w:tabs>
          <w:tab w:val="left" w:pos="0"/>
        </w:tabs>
        <w:jc w:val="both"/>
        <w:rPr>
          <w:rFonts w:ascii="Verdana" w:eastAsia="Calibri" w:hAnsi="Verdana" w:cs="Calibri"/>
          <w:b/>
          <w:bCs/>
          <w:lang w:val="en-GB"/>
        </w:rPr>
      </w:pPr>
      <w:r w:rsidRPr="00E7223F">
        <w:rPr>
          <w:rFonts w:ascii="Verdana" w:eastAsia="Calibri" w:hAnsi="Verdana" w:cs="Calibri"/>
          <w:b/>
          <w:bCs/>
          <w:lang w:val="en-GB"/>
        </w:rPr>
        <w:t>Main difficulties of the children</w:t>
      </w:r>
    </w:p>
    <w:p w:rsidR="00F431E2" w:rsidRPr="00E7223F" w:rsidRDefault="00EB1BBF" w:rsidP="00F431E2">
      <w:pPr>
        <w:tabs>
          <w:tab w:val="left" w:pos="0"/>
        </w:tabs>
        <w:jc w:val="both"/>
        <w:rPr>
          <w:rFonts w:ascii="Verdana" w:eastAsia="Calibri" w:hAnsi="Verdana" w:cs="Times New Roman"/>
          <w:bCs/>
          <w:szCs w:val="28"/>
          <w:lang w:val="en-US"/>
        </w:rPr>
      </w:pPr>
      <w:r w:rsidRPr="00E7223F">
        <w:rPr>
          <w:rFonts w:ascii="Verdana" w:eastAsia="Calibri" w:hAnsi="Verdana" w:cs="Times New Roman"/>
          <w:bCs/>
          <w:szCs w:val="28"/>
          <w:lang w:val="en-US"/>
        </w:rPr>
        <w:t xml:space="preserve">As it appears in the name “children with multiple special needs”, the children attending in the program </w:t>
      </w:r>
      <w:r w:rsidR="00BD71B4" w:rsidRPr="00E7223F">
        <w:rPr>
          <w:rFonts w:ascii="Verdana" w:eastAsia="Calibri" w:hAnsi="Verdana" w:cs="Times New Roman"/>
          <w:bCs/>
          <w:szCs w:val="28"/>
          <w:lang w:val="en-US"/>
        </w:rPr>
        <w:t xml:space="preserve">have complex developmental problems. In </w:t>
      </w:r>
      <w:r w:rsidR="00EE56E2" w:rsidRPr="00E7223F">
        <w:rPr>
          <w:rFonts w:ascii="Verdana" w:eastAsia="Calibri" w:hAnsi="Verdana" w:cs="Times New Roman"/>
          <w:bCs/>
          <w:szCs w:val="28"/>
          <w:lang w:val="en-US"/>
        </w:rPr>
        <w:t>55</w:t>
      </w:r>
      <w:r w:rsidR="00BD71B4" w:rsidRPr="00E7223F">
        <w:rPr>
          <w:rFonts w:ascii="Verdana" w:eastAsia="Calibri" w:hAnsi="Verdana" w:cs="Times New Roman"/>
          <w:bCs/>
          <w:szCs w:val="28"/>
          <w:lang w:val="en-US"/>
        </w:rPr>
        <w:t xml:space="preserve"> % of the cases, there were more than one </w:t>
      </w:r>
      <w:proofErr w:type="gramStart"/>
      <w:r w:rsidR="00BD71B4" w:rsidRPr="00E7223F">
        <w:rPr>
          <w:rFonts w:ascii="Verdana" w:eastAsia="Calibri" w:hAnsi="Verdana" w:cs="Times New Roman"/>
          <w:bCs/>
          <w:szCs w:val="28"/>
          <w:lang w:val="en-US"/>
        </w:rPr>
        <w:t>difficulties</w:t>
      </w:r>
      <w:proofErr w:type="gramEnd"/>
      <w:r w:rsidR="00BD71B4" w:rsidRPr="00E7223F">
        <w:rPr>
          <w:rFonts w:ascii="Verdana" w:eastAsia="Calibri" w:hAnsi="Verdana" w:cs="Times New Roman"/>
          <w:bCs/>
          <w:szCs w:val="28"/>
          <w:lang w:val="en-US"/>
        </w:rPr>
        <w:t xml:space="preserve"> mentioned.</w:t>
      </w:r>
    </w:p>
    <w:p w:rsidR="00BD71B4" w:rsidRPr="00E7223F" w:rsidRDefault="00180C9F" w:rsidP="00F431E2">
      <w:pPr>
        <w:tabs>
          <w:tab w:val="left" w:pos="0"/>
        </w:tabs>
        <w:jc w:val="both"/>
        <w:rPr>
          <w:rFonts w:ascii="Verdana" w:eastAsia="Calibri" w:hAnsi="Verdana" w:cs="Times New Roman"/>
          <w:bCs/>
          <w:szCs w:val="28"/>
          <w:lang w:val="en-US"/>
        </w:rPr>
      </w:pPr>
      <w:r w:rsidRPr="00E7223F">
        <w:rPr>
          <w:rFonts w:ascii="Verdana" w:eastAsia="Calibri" w:hAnsi="Verdana" w:cs="Times New Roman"/>
          <w:bCs/>
          <w:szCs w:val="28"/>
          <w:lang w:val="en-US"/>
        </w:rPr>
        <w:t xml:space="preserve">The most usual problems related to delay in cognitive development. Developmental delay or intellectual disability was mentioned in over half of the cases (52,5 </w:t>
      </w:r>
      <w:r w:rsidR="00502B07">
        <w:rPr>
          <w:rFonts w:ascii="Verdana" w:eastAsia="Calibri" w:hAnsi="Verdana" w:cs="Times New Roman"/>
          <w:bCs/>
          <w:szCs w:val="28"/>
          <w:lang w:val="en-US"/>
        </w:rPr>
        <w:t>%) and learning disabilities 17.</w:t>
      </w:r>
      <w:r w:rsidRPr="00E7223F">
        <w:rPr>
          <w:rFonts w:ascii="Verdana" w:eastAsia="Calibri" w:hAnsi="Verdana" w:cs="Times New Roman"/>
          <w:bCs/>
          <w:szCs w:val="28"/>
          <w:lang w:val="en-US"/>
        </w:rPr>
        <w:t xml:space="preserve">5 % of the cases. </w:t>
      </w:r>
      <w:r w:rsidR="00125463" w:rsidRPr="00E7223F">
        <w:rPr>
          <w:rFonts w:ascii="Verdana" w:eastAsia="Calibri" w:hAnsi="Verdana" w:cs="Times New Roman"/>
          <w:bCs/>
          <w:szCs w:val="28"/>
          <w:lang w:val="en-US"/>
        </w:rPr>
        <w:t>Other difficulties were attention</w:t>
      </w:r>
      <w:r w:rsidR="00EE56E2" w:rsidRPr="00E7223F">
        <w:rPr>
          <w:rFonts w:ascii="Verdana" w:eastAsia="Calibri" w:hAnsi="Verdana" w:cs="Times New Roman"/>
          <w:bCs/>
          <w:szCs w:val="28"/>
          <w:lang w:val="en-US"/>
        </w:rPr>
        <w:t xml:space="preserve">-deficit and hyperactivity disorder (15 %), epilepsy/seizures (20 %), autism </w:t>
      </w:r>
      <w:r w:rsidR="00502B07">
        <w:rPr>
          <w:rFonts w:ascii="Verdana" w:eastAsia="Calibri" w:hAnsi="Verdana" w:cs="Times New Roman"/>
          <w:bCs/>
          <w:szCs w:val="28"/>
          <w:lang w:val="en-US"/>
        </w:rPr>
        <w:t>or autism spectrum disorder (17.5 %), Down syndrome (12.</w:t>
      </w:r>
      <w:r w:rsidR="00EE56E2" w:rsidRPr="00E7223F">
        <w:rPr>
          <w:rFonts w:ascii="Verdana" w:eastAsia="Calibri" w:hAnsi="Verdana" w:cs="Times New Roman"/>
          <w:bCs/>
          <w:szCs w:val="28"/>
          <w:lang w:val="en-US"/>
        </w:rPr>
        <w:t>5 %), cerebral palsy (10 %), delay in motor development (5 %)</w:t>
      </w:r>
      <w:r w:rsidR="00ED597C" w:rsidRPr="00E7223F">
        <w:rPr>
          <w:rFonts w:ascii="Verdana" w:eastAsia="Calibri" w:hAnsi="Verdana" w:cs="Times New Roman"/>
          <w:bCs/>
          <w:szCs w:val="28"/>
          <w:lang w:val="en-US"/>
        </w:rPr>
        <w:t xml:space="preserve"> and aphasia or delay in language development (20 %). In 10 % (4 children) there was also psychological reasons mentioned (depression, anxiety, distress, repetitive </w:t>
      </w:r>
      <w:proofErr w:type="spellStart"/>
      <w:r w:rsidR="00ED597C" w:rsidRPr="00E7223F">
        <w:rPr>
          <w:rFonts w:ascii="Verdana" w:eastAsia="Calibri" w:hAnsi="Verdana" w:cs="Times New Roman"/>
          <w:bCs/>
          <w:szCs w:val="28"/>
          <w:lang w:val="en-US"/>
        </w:rPr>
        <w:t>behaviour</w:t>
      </w:r>
      <w:proofErr w:type="spellEnd"/>
      <w:r w:rsidR="00ED597C" w:rsidRPr="00E7223F">
        <w:rPr>
          <w:rFonts w:ascii="Verdana" w:eastAsia="Calibri" w:hAnsi="Verdana" w:cs="Times New Roman"/>
          <w:bCs/>
          <w:szCs w:val="28"/>
          <w:lang w:val="en-US"/>
        </w:rPr>
        <w:t>). Two children (5 %) had also somatic diseases.</w:t>
      </w:r>
    </w:p>
    <w:p w:rsidR="00DC51B3" w:rsidRPr="00E7223F" w:rsidRDefault="00DC51B3" w:rsidP="00192DF9">
      <w:pPr>
        <w:tabs>
          <w:tab w:val="left" w:pos="0"/>
        </w:tabs>
        <w:jc w:val="both"/>
        <w:rPr>
          <w:rFonts w:ascii="Verdana" w:eastAsia="Calibri" w:hAnsi="Verdana" w:cs="Calibri"/>
          <w:b/>
          <w:bCs/>
          <w:lang w:val="en-US"/>
        </w:rPr>
      </w:pPr>
    </w:p>
    <w:p w:rsidR="00DC51B3" w:rsidRPr="00AF56DD" w:rsidRDefault="00DC51B3" w:rsidP="00192DF9">
      <w:pPr>
        <w:tabs>
          <w:tab w:val="left" w:pos="0"/>
        </w:tabs>
        <w:jc w:val="both"/>
        <w:rPr>
          <w:rFonts w:ascii="Verdana" w:eastAsia="Calibri" w:hAnsi="Verdana" w:cs="Calibri"/>
          <w:b/>
          <w:bCs/>
          <w:sz w:val="20"/>
          <w:lang w:val="en-GB"/>
        </w:rPr>
      </w:pPr>
    </w:p>
    <w:p w:rsidR="00DC51B3" w:rsidRPr="00AF56DD" w:rsidRDefault="00DC51B3" w:rsidP="00DC51B3">
      <w:pPr>
        <w:pStyle w:val="Luettelokappale"/>
        <w:numPr>
          <w:ilvl w:val="0"/>
          <w:numId w:val="1"/>
        </w:numPr>
        <w:tabs>
          <w:tab w:val="left" w:pos="0"/>
        </w:tabs>
        <w:jc w:val="both"/>
        <w:rPr>
          <w:rFonts w:ascii="Verdana" w:eastAsia="Calibri" w:hAnsi="Verdana" w:cs="Calibri"/>
          <w:b/>
          <w:bCs/>
          <w:u w:val="single"/>
          <w:lang w:val="en-GB"/>
        </w:rPr>
      </w:pPr>
      <w:r w:rsidRPr="00AF56DD">
        <w:rPr>
          <w:rFonts w:ascii="Verdana" w:hAnsi="Verdana"/>
          <w:b/>
          <w:sz w:val="28"/>
          <w:szCs w:val="28"/>
          <w:u w:val="single"/>
          <w:lang w:val="en-US"/>
        </w:rPr>
        <w:t>Received t</w:t>
      </w:r>
      <w:r w:rsidR="00EE2A8A" w:rsidRPr="00AF56DD">
        <w:rPr>
          <w:rFonts w:ascii="Verdana" w:hAnsi="Verdana"/>
          <w:b/>
          <w:sz w:val="28"/>
          <w:szCs w:val="28"/>
          <w:u w:val="single"/>
          <w:lang w:val="en-US"/>
        </w:rPr>
        <w:t>reatment and cooperation</w:t>
      </w:r>
    </w:p>
    <w:p w:rsidR="00192DF9" w:rsidRPr="00E7223F" w:rsidRDefault="00192DF9" w:rsidP="00192DF9">
      <w:pPr>
        <w:tabs>
          <w:tab w:val="left" w:pos="0"/>
        </w:tabs>
        <w:jc w:val="both"/>
        <w:rPr>
          <w:rFonts w:ascii="Verdana" w:eastAsia="Calibri" w:hAnsi="Verdana" w:cs="Calibri"/>
          <w:b/>
          <w:bCs/>
          <w:lang w:val="en-GB"/>
        </w:rPr>
      </w:pPr>
    </w:p>
    <w:p w:rsidR="00192DF9" w:rsidRPr="00E7223F" w:rsidRDefault="00192DF9" w:rsidP="00192DF9">
      <w:pPr>
        <w:tabs>
          <w:tab w:val="left" w:pos="0"/>
        </w:tabs>
        <w:jc w:val="both"/>
        <w:rPr>
          <w:rFonts w:ascii="Verdana" w:eastAsia="Calibri" w:hAnsi="Verdana" w:cs="Calibri"/>
          <w:b/>
          <w:bCs/>
          <w:lang w:val="en-GB"/>
        </w:rPr>
      </w:pPr>
      <w:r w:rsidRPr="00E7223F">
        <w:rPr>
          <w:rFonts w:ascii="Verdana" w:eastAsia="Calibri" w:hAnsi="Verdana" w:cs="Calibri"/>
          <w:b/>
          <w:bCs/>
          <w:lang w:val="en-GB"/>
        </w:rPr>
        <w:t>Needs of the children</w:t>
      </w:r>
    </w:p>
    <w:p w:rsidR="00F119DD" w:rsidRPr="00E7223F" w:rsidRDefault="009360C6" w:rsidP="00192DF9">
      <w:pPr>
        <w:tabs>
          <w:tab w:val="left" w:pos="0"/>
        </w:tabs>
        <w:jc w:val="both"/>
        <w:rPr>
          <w:rFonts w:ascii="Verdana" w:eastAsia="Calibri" w:hAnsi="Verdana" w:cs="Calibri"/>
          <w:bCs/>
          <w:lang w:val="en-GB"/>
        </w:rPr>
      </w:pPr>
      <w:r w:rsidRPr="00E7223F">
        <w:rPr>
          <w:rFonts w:ascii="Verdana" w:eastAsia="Calibri" w:hAnsi="Verdana" w:cs="Calibri"/>
          <w:bCs/>
          <w:lang w:val="en-GB"/>
        </w:rPr>
        <w:t>Most of the children did need more than one form of rehabilitation. Most of the children (77</w:t>
      </w:r>
      <w:r w:rsidR="00502B07">
        <w:rPr>
          <w:rFonts w:ascii="Verdana" w:eastAsia="Calibri" w:hAnsi="Verdana" w:cs="Calibri"/>
          <w:bCs/>
          <w:lang w:val="en-GB"/>
        </w:rPr>
        <w:t>.</w:t>
      </w:r>
      <w:r w:rsidRPr="00E7223F">
        <w:rPr>
          <w:rFonts w:ascii="Verdana" w:eastAsia="Calibri" w:hAnsi="Verdana" w:cs="Calibri"/>
          <w:bCs/>
          <w:lang w:val="en-GB"/>
        </w:rPr>
        <w:t xml:space="preserve">5%) attended in a special education program. Only a few (4 children) didn’t attend any therapies. </w:t>
      </w:r>
      <w:r w:rsidR="00795BC0" w:rsidRPr="00E7223F">
        <w:rPr>
          <w:rFonts w:ascii="Verdana" w:eastAsia="Calibri" w:hAnsi="Verdana" w:cs="Calibri"/>
          <w:bCs/>
          <w:lang w:val="en-GB"/>
        </w:rPr>
        <w:t>60% attended speech therapy, 50% psychomotor t</w:t>
      </w:r>
      <w:r w:rsidR="00502B07">
        <w:rPr>
          <w:rFonts w:ascii="Verdana" w:eastAsia="Calibri" w:hAnsi="Verdana" w:cs="Calibri"/>
          <w:bCs/>
          <w:lang w:val="en-GB"/>
        </w:rPr>
        <w:t>herapy, 42.5% psychotherapy, 17.</w:t>
      </w:r>
      <w:r w:rsidR="00795BC0" w:rsidRPr="00E7223F">
        <w:rPr>
          <w:rFonts w:ascii="Verdana" w:eastAsia="Calibri" w:hAnsi="Verdana" w:cs="Calibri"/>
          <w:bCs/>
          <w:lang w:val="en-GB"/>
        </w:rPr>
        <w:t>5% physiotherap</w:t>
      </w:r>
      <w:r w:rsidR="00F119DD" w:rsidRPr="00E7223F">
        <w:rPr>
          <w:rFonts w:ascii="Verdana" w:eastAsia="Calibri" w:hAnsi="Verdana" w:cs="Calibri"/>
          <w:bCs/>
          <w:lang w:val="en-GB"/>
        </w:rPr>
        <w:t>y</w:t>
      </w:r>
      <w:r w:rsidR="00574D88" w:rsidRPr="00E7223F">
        <w:rPr>
          <w:rFonts w:ascii="Verdana" w:eastAsia="Calibri" w:hAnsi="Verdana" w:cs="Calibri"/>
          <w:bCs/>
          <w:lang w:val="en-GB"/>
        </w:rPr>
        <w:t>,</w:t>
      </w:r>
      <w:r w:rsidR="00F119DD" w:rsidRPr="00E7223F">
        <w:rPr>
          <w:rFonts w:ascii="Verdana" w:eastAsia="Calibri" w:hAnsi="Verdana" w:cs="Calibri"/>
          <w:bCs/>
          <w:lang w:val="en-GB"/>
        </w:rPr>
        <w:t xml:space="preserve"> 15% occupational therapy</w:t>
      </w:r>
      <w:r w:rsidR="00574D88" w:rsidRPr="00E7223F">
        <w:rPr>
          <w:rFonts w:ascii="Verdana" w:eastAsia="Calibri" w:hAnsi="Verdana" w:cs="Calibri"/>
          <w:bCs/>
          <w:lang w:val="en-GB"/>
        </w:rPr>
        <w:t xml:space="preserve"> and </w:t>
      </w:r>
      <w:r w:rsidR="00502B07">
        <w:rPr>
          <w:rFonts w:ascii="Verdana" w:eastAsia="Calibri" w:hAnsi="Verdana" w:cs="Calibri"/>
          <w:bCs/>
          <w:lang w:val="en-GB"/>
        </w:rPr>
        <w:t>7.</w:t>
      </w:r>
      <w:r w:rsidR="002D1EBC" w:rsidRPr="00E7223F">
        <w:rPr>
          <w:rFonts w:ascii="Verdana" w:eastAsia="Calibri" w:hAnsi="Verdana" w:cs="Calibri"/>
          <w:bCs/>
          <w:lang w:val="en-GB"/>
        </w:rPr>
        <w:t>5</w:t>
      </w:r>
      <w:r w:rsidR="00DB3C76" w:rsidRPr="00E7223F">
        <w:rPr>
          <w:rFonts w:ascii="Verdana" w:eastAsia="Calibri" w:hAnsi="Verdana" w:cs="Calibri"/>
          <w:bCs/>
          <w:lang w:val="en-GB"/>
        </w:rPr>
        <w:t xml:space="preserve"> % </w:t>
      </w:r>
      <w:r w:rsidR="00574D88" w:rsidRPr="00E7223F">
        <w:rPr>
          <w:rFonts w:ascii="Verdana" w:eastAsia="Calibri" w:hAnsi="Verdana" w:cs="Calibri"/>
          <w:bCs/>
          <w:lang w:val="en-GB"/>
        </w:rPr>
        <w:t>music therapy</w:t>
      </w:r>
      <w:r w:rsidR="00F119DD" w:rsidRPr="00E7223F">
        <w:rPr>
          <w:rFonts w:ascii="Verdana" w:eastAsia="Calibri" w:hAnsi="Verdana" w:cs="Calibri"/>
          <w:bCs/>
          <w:lang w:val="en-GB"/>
        </w:rPr>
        <w:t>.</w:t>
      </w:r>
      <w:r w:rsidR="00EB0662" w:rsidRPr="00E7223F">
        <w:rPr>
          <w:rFonts w:ascii="Verdana" w:eastAsia="Calibri" w:hAnsi="Verdana" w:cs="Calibri"/>
          <w:bCs/>
          <w:lang w:val="en-GB"/>
        </w:rPr>
        <w:t xml:space="preserve"> Some of the treatment</w:t>
      </w:r>
      <w:r w:rsidR="00265C83" w:rsidRPr="00E7223F">
        <w:rPr>
          <w:rFonts w:ascii="Verdana" w:eastAsia="Calibri" w:hAnsi="Verdana" w:cs="Calibri"/>
          <w:bCs/>
          <w:lang w:val="en-GB"/>
        </w:rPr>
        <w:t xml:space="preserve"> appointments (for example psychotherapy) were</w:t>
      </w:r>
      <w:r w:rsidR="00EB0662" w:rsidRPr="00E7223F">
        <w:rPr>
          <w:rFonts w:ascii="Verdana" w:eastAsia="Calibri" w:hAnsi="Verdana" w:cs="Calibri"/>
          <w:bCs/>
          <w:lang w:val="en-GB"/>
        </w:rPr>
        <w:t xml:space="preserve"> addressed for </w:t>
      </w:r>
      <w:r w:rsidR="00265C83" w:rsidRPr="00E7223F">
        <w:rPr>
          <w:rFonts w:ascii="Verdana" w:eastAsia="Calibri" w:hAnsi="Verdana" w:cs="Calibri"/>
          <w:bCs/>
          <w:lang w:val="en-GB"/>
        </w:rPr>
        <w:t xml:space="preserve">the children’s </w:t>
      </w:r>
      <w:r w:rsidR="00EB0662" w:rsidRPr="00E7223F">
        <w:rPr>
          <w:rFonts w:ascii="Verdana" w:eastAsia="Calibri" w:hAnsi="Verdana" w:cs="Calibri"/>
          <w:bCs/>
          <w:lang w:val="en-GB"/>
        </w:rPr>
        <w:t>mothers.</w:t>
      </w:r>
      <w:r w:rsidR="00AB3C0F" w:rsidRPr="00E7223F">
        <w:rPr>
          <w:rFonts w:ascii="Verdana" w:eastAsia="Calibri" w:hAnsi="Verdana" w:cs="Calibri"/>
          <w:bCs/>
          <w:lang w:val="en-GB"/>
        </w:rPr>
        <w:t xml:space="preserve"> Many of the appointments were arranged in special schools, some in FGC’s. </w:t>
      </w:r>
      <w:r w:rsidR="00F119DD" w:rsidRPr="00E7223F">
        <w:rPr>
          <w:rFonts w:ascii="Verdana" w:eastAsia="Calibri" w:hAnsi="Verdana" w:cs="Calibri"/>
          <w:bCs/>
          <w:lang w:val="en-GB"/>
        </w:rPr>
        <w:t>35</w:t>
      </w:r>
      <w:r w:rsidR="00502B07">
        <w:rPr>
          <w:rFonts w:ascii="Verdana" w:eastAsia="Calibri" w:hAnsi="Verdana" w:cs="Calibri"/>
          <w:bCs/>
          <w:lang w:val="en-GB"/>
        </w:rPr>
        <w:t xml:space="preserve">% </w:t>
      </w:r>
      <w:r w:rsidR="00F119DD" w:rsidRPr="00E7223F">
        <w:rPr>
          <w:rFonts w:ascii="Verdana" w:eastAsia="Calibri" w:hAnsi="Verdana" w:cs="Calibri"/>
          <w:bCs/>
          <w:lang w:val="en-GB"/>
        </w:rPr>
        <w:t>of the children needed medical treatment.</w:t>
      </w:r>
    </w:p>
    <w:p w:rsidR="00FE2447" w:rsidRPr="00502B07" w:rsidRDefault="00FE2447" w:rsidP="00192DF9">
      <w:pPr>
        <w:tabs>
          <w:tab w:val="left" w:pos="0"/>
        </w:tabs>
        <w:jc w:val="both"/>
        <w:rPr>
          <w:rFonts w:ascii="Verdana" w:eastAsia="Calibri" w:hAnsi="Verdana" w:cs="Calibri"/>
          <w:b/>
          <w:bCs/>
          <w:lang w:val="en-GB"/>
        </w:rPr>
      </w:pPr>
    </w:p>
    <w:p w:rsidR="00DC51B3" w:rsidRPr="00E7223F" w:rsidRDefault="00DC51B3" w:rsidP="00192DF9">
      <w:pPr>
        <w:tabs>
          <w:tab w:val="left" w:pos="0"/>
        </w:tabs>
        <w:jc w:val="both"/>
        <w:rPr>
          <w:rFonts w:ascii="Verdana" w:eastAsia="Calibri" w:hAnsi="Verdana" w:cs="Calibri"/>
          <w:b/>
          <w:bCs/>
          <w:lang w:val="en-GB"/>
        </w:rPr>
      </w:pPr>
      <w:r w:rsidRPr="00E7223F">
        <w:rPr>
          <w:rFonts w:ascii="Verdana" w:eastAsia="Calibri" w:hAnsi="Verdana" w:cs="Calibri"/>
          <w:b/>
          <w:bCs/>
          <w:lang w:val="en-GB"/>
        </w:rPr>
        <w:t>Main aims of the treatment</w:t>
      </w:r>
    </w:p>
    <w:p w:rsidR="002137E1" w:rsidRPr="00E7223F" w:rsidRDefault="00CF012B" w:rsidP="002137E1">
      <w:pPr>
        <w:spacing w:line="276" w:lineRule="auto"/>
        <w:jc w:val="both"/>
        <w:rPr>
          <w:rFonts w:ascii="Verdana" w:eastAsia="Calibri" w:hAnsi="Verdana"/>
          <w:bCs/>
          <w:lang w:val="en-US"/>
        </w:rPr>
      </w:pPr>
      <w:r w:rsidRPr="00E7223F">
        <w:rPr>
          <w:rFonts w:ascii="Verdana" w:eastAsia="Calibri" w:hAnsi="Verdana" w:cs="Calibri"/>
          <w:bCs/>
          <w:lang w:val="en-GB"/>
        </w:rPr>
        <w:t xml:space="preserve">In the reports, </w:t>
      </w:r>
      <w:r w:rsidR="00F55393" w:rsidRPr="00E7223F">
        <w:rPr>
          <w:rFonts w:ascii="Verdana" w:eastAsia="Calibri" w:hAnsi="Verdana" w:cs="Calibri"/>
          <w:bCs/>
          <w:lang w:val="en-GB"/>
        </w:rPr>
        <w:t xml:space="preserve">it was asked that what kind of improvement is wished to achieve by treatment. The aims were numerous: achieving better cognitive abilities and academic performance (reading, writing), social skills, speech/ communication skills, motor/ sensory skills, controlling own behaviour and building better self-confidence and autonomy. Rehabilitation also aimed to increase better understanding on the child’s situation and support parents and families to help the child. </w:t>
      </w:r>
      <w:r w:rsidR="002137E1" w:rsidRPr="00E7223F">
        <w:rPr>
          <w:rFonts w:ascii="Verdana" w:eastAsia="Calibri" w:hAnsi="Verdana"/>
          <w:bCs/>
          <w:lang w:val="en-US"/>
        </w:rPr>
        <w:t xml:space="preserve">In general, the goals seem to aim for giving the children the chance to use their resources in the best way so that </w:t>
      </w:r>
      <w:r w:rsidR="002137E1" w:rsidRPr="00E7223F">
        <w:rPr>
          <w:rFonts w:ascii="Verdana" w:eastAsia="Calibri" w:hAnsi="Verdana"/>
          <w:bCs/>
          <w:lang w:val="en-US"/>
        </w:rPr>
        <w:lastRenderedPageBreak/>
        <w:t xml:space="preserve">they can live as independent and normal life as possible.  However, some children will need assistance throughout their life. </w:t>
      </w:r>
    </w:p>
    <w:p w:rsidR="005269ED" w:rsidRPr="00E7223F" w:rsidRDefault="005269ED" w:rsidP="002137E1">
      <w:pPr>
        <w:spacing w:line="276" w:lineRule="auto"/>
        <w:jc w:val="both"/>
        <w:rPr>
          <w:rFonts w:ascii="Verdana" w:eastAsia="Calibri" w:hAnsi="Verdana"/>
          <w:bCs/>
          <w:lang w:val="en-US"/>
        </w:rPr>
      </w:pPr>
    </w:p>
    <w:p w:rsidR="005269ED" w:rsidRPr="00E7223F" w:rsidRDefault="005269ED" w:rsidP="005269ED">
      <w:pPr>
        <w:tabs>
          <w:tab w:val="left" w:pos="0"/>
        </w:tabs>
        <w:jc w:val="both"/>
        <w:rPr>
          <w:rFonts w:ascii="Verdana" w:eastAsia="Calibri" w:hAnsi="Verdana" w:cs="Calibri"/>
          <w:b/>
          <w:bCs/>
          <w:lang w:val="en-GB"/>
        </w:rPr>
      </w:pPr>
      <w:r w:rsidRPr="00E7223F">
        <w:rPr>
          <w:rFonts w:ascii="Verdana" w:eastAsia="Calibri" w:hAnsi="Verdana" w:cs="Calibri"/>
          <w:b/>
          <w:bCs/>
          <w:lang w:val="en-GB"/>
        </w:rPr>
        <w:t>Special schools</w:t>
      </w:r>
    </w:p>
    <w:p w:rsidR="005269ED" w:rsidRPr="00E7223F" w:rsidRDefault="005269ED" w:rsidP="005269ED">
      <w:pPr>
        <w:tabs>
          <w:tab w:val="left" w:pos="0"/>
        </w:tabs>
        <w:jc w:val="both"/>
        <w:rPr>
          <w:rFonts w:ascii="Verdana" w:eastAsia="Calibri" w:hAnsi="Verdana" w:cs="Calibri"/>
          <w:lang w:val="en-US"/>
        </w:rPr>
      </w:pPr>
      <w:r w:rsidRPr="00E7223F">
        <w:rPr>
          <w:rFonts w:ascii="Verdana" w:eastAsia="Calibri" w:hAnsi="Verdana" w:cs="Times New Roman"/>
          <w:bCs/>
          <w:lang w:val="en-US"/>
        </w:rPr>
        <w:t xml:space="preserve">For Palestinians, it is not easy to receive special education of good quality. Some schools do not accept Palestinians and the tuition fees are not </w:t>
      </w:r>
      <w:r w:rsidR="00634BEB" w:rsidRPr="00E7223F">
        <w:rPr>
          <w:rFonts w:ascii="Verdana" w:eastAsia="Calibri" w:hAnsi="Verdana" w:cs="Times New Roman"/>
          <w:bCs/>
          <w:lang w:val="en-US"/>
        </w:rPr>
        <w:t xml:space="preserve">affordable for the most of them. </w:t>
      </w:r>
      <w:r w:rsidRPr="00E7223F">
        <w:rPr>
          <w:rFonts w:ascii="Verdana" w:eastAsia="Calibri" w:hAnsi="Verdana" w:cs="Times New Roman"/>
          <w:bCs/>
          <w:lang w:val="en-US"/>
        </w:rPr>
        <w:t xml:space="preserve">The mental health program of Beit </w:t>
      </w:r>
      <w:proofErr w:type="spellStart"/>
      <w:r w:rsidRPr="00E7223F">
        <w:rPr>
          <w:rFonts w:ascii="Verdana" w:eastAsia="Calibri" w:hAnsi="Verdana" w:cs="Times New Roman"/>
          <w:bCs/>
          <w:lang w:val="en-US"/>
        </w:rPr>
        <w:t>Atfal</w:t>
      </w:r>
      <w:proofErr w:type="spellEnd"/>
      <w:r w:rsidRPr="00E7223F">
        <w:rPr>
          <w:rFonts w:ascii="Verdana" w:eastAsia="Calibri" w:hAnsi="Verdana" w:cs="Times New Roman"/>
          <w:bCs/>
          <w:lang w:val="en-US"/>
        </w:rPr>
        <w:t xml:space="preserve"> </w:t>
      </w:r>
      <w:proofErr w:type="spellStart"/>
      <w:r w:rsidRPr="00E7223F">
        <w:rPr>
          <w:rFonts w:ascii="Verdana" w:eastAsia="Calibri" w:hAnsi="Verdana" w:cs="Times New Roman"/>
          <w:bCs/>
          <w:lang w:val="en-US"/>
        </w:rPr>
        <w:t>Assumoud</w:t>
      </w:r>
      <w:proofErr w:type="spellEnd"/>
      <w:r w:rsidRPr="00E7223F">
        <w:rPr>
          <w:rFonts w:ascii="Verdana" w:eastAsia="Calibri" w:hAnsi="Verdana" w:cs="Times New Roman"/>
          <w:bCs/>
          <w:lang w:val="en-US"/>
        </w:rPr>
        <w:t xml:space="preserve"> has succeeded to create a large network of special schools and rehabilitation centers, which accept Palestinian children. The sponsored children were studying in 15 institutions. Special school “</w:t>
      </w:r>
      <w:proofErr w:type="spellStart"/>
      <w:r w:rsidRPr="00E7223F">
        <w:rPr>
          <w:rFonts w:ascii="Verdana" w:eastAsia="Calibri" w:hAnsi="Verdana" w:cs="Times New Roman"/>
          <w:bCs/>
          <w:lang w:val="en-US"/>
        </w:rPr>
        <w:t>Tanmieh</w:t>
      </w:r>
      <w:proofErr w:type="spellEnd"/>
      <w:r w:rsidRPr="00E7223F">
        <w:rPr>
          <w:rFonts w:ascii="Verdana" w:eastAsia="Calibri" w:hAnsi="Verdana" w:cs="Times New Roman"/>
          <w:bCs/>
          <w:lang w:val="en-US"/>
        </w:rPr>
        <w:t xml:space="preserve"> </w:t>
      </w:r>
      <w:proofErr w:type="spellStart"/>
      <w:r w:rsidRPr="00E7223F">
        <w:rPr>
          <w:rFonts w:ascii="Verdana" w:eastAsia="Calibri" w:hAnsi="Verdana" w:cs="Times New Roman"/>
          <w:bCs/>
          <w:lang w:val="en-US"/>
        </w:rPr>
        <w:t>Fikrieh</w:t>
      </w:r>
      <w:proofErr w:type="spellEnd"/>
      <w:r w:rsidRPr="00E7223F">
        <w:rPr>
          <w:rFonts w:ascii="Verdana" w:eastAsia="Calibri" w:hAnsi="Verdana" w:cs="Times New Roman"/>
          <w:bCs/>
          <w:lang w:val="en-US"/>
        </w:rPr>
        <w:t xml:space="preserve">” in Beirut was mentioned most often (8 children). Other schools were </w:t>
      </w:r>
      <w:r w:rsidRPr="00E7223F">
        <w:rPr>
          <w:rFonts w:ascii="Verdana" w:eastAsia="Calibri" w:hAnsi="Verdana" w:cs="Calibri"/>
          <w:lang w:val="en-US"/>
        </w:rPr>
        <w:t xml:space="preserve">AID center (1 child), </w:t>
      </w:r>
      <w:proofErr w:type="spellStart"/>
      <w:r w:rsidRPr="00E7223F">
        <w:rPr>
          <w:rFonts w:ascii="Verdana" w:eastAsia="Calibri" w:hAnsi="Verdana" w:cs="Calibri"/>
          <w:lang w:val="en-US"/>
        </w:rPr>
        <w:t>Tarbia</w:t>
      </w:r>
      <w:proofErr w:type="spellEnd"/>
      <w:r w:rsidRPr="00E7223F">
        <w:rPr>
          <w:rFonts w:ascii="Verdana" w:eastAsia="Calibri" w:hAnsi="Verdana" w:cs="Calibri"/>
          <w:lang w:val="en-US"/>
        </w:rPr>
        <w:t xml:space="preserve"> </w:t>
      </w:r>
      <w:proofErr w:type="spellStart"/>
      <w:r w:rsidRPr="00E7223F">
        <w:rPr>
          <w:rFonts w:ascii="Verdana" w:eastAsia="Calibri" w:hAnsi="Verdana" w:cs="Calibri"/>
          <w:lang w:val="en-US"/>
        </w:rPr>
        <w:t>wa</w:t>
      </w:r>
      <w:proofErr w:type="spellEnd"/>
      <w:r w:rsidRPr="00E7223F">
        <w:rPr>
          <w:rFonts w:ascii="Verdana" w:eastAsia="Calibri" w:hAnsi="Verdana" w:cs="Calibri"/>
          <w:lang w:val="en-US"/>
        </w:rPr>
        <w:t xml:space="preserve"> </w:t>
      </w:r>
      <w:proofErr w:type="spellStart"/>
      <w:r w:rsidRPr="00E7223F">
        <w:rPr>
          <w:rFonts w:ascii="Verdana" w:eastAsia="Calibri" w:hAnsi="Verdana" w:cs="Calibri"/>
          <w:lang w:val="en-US"/>
        </w:rPr>
        <w:t>Islah</w:t>
      </w:r>
      <w:proofErr w:type="spellEnd"/>
      <w:r w:rsidRPr="00E7223F">
        <w:rPr>
          <w:rFonts w:ascii="Verdana" w:eastAsia="Calibri" w:hAnsi="Verdana" w:cs="Calibri"/>
          <w:lang w:val="en-US"/>
        </w:rPr>
        <w:t xml:space="preserve"> (1), Ghassan Kanafani Foundation (4), Saida International School – Path for Life (3), Saida Technical institute for Young Women (1), Social Care institution </w:t>
      </w:r>
      <w:proofErr w:type="spellStart"/>
      <w:r w:rsidRPr="00E7223F">
        <w:rPr>
          <w:rFonts w:ascii="Verdana" w:eastAsia="Calibri" w:hAnsi="Verdana" w:cs="Calibri"/>
          <w:lang w:val="en-US"/>
        </w:rPr>
        <w:t>Ketermaya</w:t>
      </w:r>
      <w:proofErr w:type="spellEnd"/>
      <w:r w:rsidRPr="00E7223F">
        <w:rPr>
          <w:rFonts w:ascii="Verdana" w:eastAsia="Calibri" w:hAnsi="Verdana" w:cs="Calibri"/>
          <w:lang w:val="en-US"/>
        </w:rPr>
        <w:t xml:space="preserve"> (1), Happy Home Al Beit </w:t>
      </w:r>
      <w:proofErr w:type="spellStart"/>
      <w:r w:rsidRPr="00E7223F">
        <w:rPr>
          <w:rFonts w:ascii="Verdana" w:eastAsia="Calibri" w:hAnsi="Verdana" w:cs="Calibri"/>
          <w:lang w:val="en-US"/>
        </w:rPr>
        <w:t>Assaied</w:t>
      </w:r>
      <w:proofErr w:type="spellEnd"/>
      <w:r w:rsidRPr="00E7223F">
        <w:rPr>
          <w:rFonts w:ascii="Verdana" w:eastAsia="Calibri" w:hAnsi="Verdana" w:cs="Calibri"/>
          <w:lang w:val="en-US"/>
        </w:rPr>
        <w:t xml:space="preserve"> (2), Lebanese Welfare Association for the Handicapped </w:t>
      </w:r>
      <w:proofErr w:type="spellStart"/>
      <w:r w:rsidRPr="00E7223F">
        <w:rPr>
          <w:rFonts w:ascii="Verdana" w:eastAsia="Calibri" w:hAnsi="Verdana" w:cs="Calibri"/>
          <w:lang w:val="en-US"/>
        </w:rPr>
        <w:t>Nabih</w:t>
      </w:r>
      <w:proofErr w:type="spellEnd"/>
      <w:r w:rsidRPr="00E7223F">
        <w:rPr>
          <w:rFonts w:ascii="Verdana" w:eastAsia="Calibri" w:hAnsi="Verdana" w:cs="Calibri"/>
          <w:lang w:val="en-US"/>
        </w:rPr>
        <w:t xml:space="preserve"> Berri Rehabilitation Compound (1), Al </w:t>
      </w:r>
      <w:proofErr w:type="spellStart"/>
      <w:r w:rsidRPr="00E7223F">
        <w:rPr>
          <w:rFonts w:ascii="Verdana" w:eastAsia="Calibri" w:hAnsi="Verdana" w:cs="Calibri"/>
          <w:lang w:val="en-US"/>
        </w:rPr>
        <w:t>Mujad</w:t>
      </w:r>
      <w:proofErr w:type="spellEnd"/>
      <w:r w:rsidRPr="00E7223F">
        <w:rPr>
          <w:rFonts w:ascii="Verdana" w:eastAsia="Calibri" w:hAnsi="Verdana" w:cs="Calibri"/>
          <w:lang w:val="en-US"/>
        </w:rPr>
        <w:t xml:space="preserve"> (1), Ali </w:t>
      </w:r>
      <w:proofErr w:type="spellStart"/>
      <w:r w:rsidRPr="00E7223F">
        <w:rPr>
          <w:rFonts w:ascii="Verdana" w:eastAsia="Calibri" w:hAnsi="Verdana" w:cs="Calibri"/>
          <w:lang w:val="en-US"/>
        </w:rPr>
        <w:t>Hallak</w:t>
      </w:r>
      <w:proofErr w:type="spellEnd"/>
      <w:r w:rsidRPr="00E7223F">
        <w:rPr>
          <w:rFonts w:ascii="Verdana" w:eastAsia="Calibri" w:hAnsi="Verdana" w:cs="Calibri"/>
          <w:lang w:val="en-US"/>
        </w:rPr>
        <w:t xml:space="preserve"> School (1), </w:t>
      </w:r>
      <w:proofErr w:type="spellStart"/>
      <w:r w:rsidRPr="00E7223F">
        <w:rPr>
          <w:rFonts w:ascii="Verdana" w:eastAsia="Calibri" w:hAnsi="Verdana" w:cs="Calibri"/>
          <w:lang w:val="en-US"/>
        </w:rPr>
        <w:t>Mohamd</w:t>
      </w:r>
      <w:proofErr w:type="spellEnd"/>
      <w:r w:rsidRPr="00E7223F">
        <w:rPr>
          <w:rFonts w:ascii="Verdana" w:eastAsia="Calibri" w:hAnsi="Verdana" w:cs="Calibri"/>
          <w:lang w:val="en-US"/>
        </w:rPr>
        <w:t xml:space="preserve"> Khaled Institution (1), </w:t>
      </w:r>
      <w:proofErr w:type="spellStart"/>
      <w:r w:rsidRPr="00E7223F">
        <w:rPr>
          <w:rFonts w:ascii="Verdana" w:eastAsia="Calibri" w:hAnsi="Verdana" w:cs="Calibri"/>
          <w:lang w:val="en-US"/>
        </w:rPr>
        <w:t>Avance</w:t>
      </w:r>
      <w:proofErr w:type="spellEnd"/>
      <w:r w:rsidRPr="00E7223F">
        <w:rPr>
          <w:rFonts w:ascii="Verdana" w:eastAsia="Calibri" w:hAnsi="Verdana" w:cs="Calibri"/>
          <w:lang w:val="en-US"/>
        </w:rPr>
        <w:t xml:space="preserve"> School (1), Al Mona Center (3) and Dar Al-</w:t>
      </w:r>
      <w:proofErr w:type="spellStart"/>
      <w:r w:rsidRPr="00E7223F">
        <w:rPr>
          <w:rFonts w:ascii="Verdana" w:eastAsia="Calibri" w:hAnsi="Verdana" w:cs="Calibri"/>
          <w:lang w:val="en-US"/>
        </w:rPr>
        <w:t>Aytam</w:t>
      </w:r>
      <w:proofErr w:type="spellEnd"/>
      <w:r w:rsidRPr="00E7223F">
        <w:rPr>
          <w:rFonts w:ascii="Verdana" w:eastAsia="Calibri" w:hAnsi="Verdana" w:cs="Calibri"/>
          <w:lang w:val="en-US"/>
        </w:rPr>
        <w:t xml:space="preserve"> Al-</w:t>
      </w:r>
      <w:proofErr w:type="spellStart"/>
      <w:r w:rsidRPr="00E7223F">
        <w:rPr>
          <w:rFonts w:ascii="Verdana" w:eastAsia="Calibri" w:hAnsi="Verdana" w:cs="Calibri"/>
          <w:lang w:val="en-US"/>
        </w:rPr>
        <w:t>Islameya</w:t>
      </w:r>
      <w:proofErr w:type="spellEnd"/>
      <w:r w:rsidRPr="00E7223F">
        <w:rPr>
          <w:rFonts w:ascii="Verdana" w:eastAsia="Calibri" w:hAnsi="Verdana" w:cs="Calibri"/>
          <w:lang w:val="en-US"/>
        </w:rPr>
        <w:t xml:space="preserve"> (4). One child wasn’t attending in any education. One child went to public school.</w:t>
      </w:r>
    </w:p>
    <w:p w:rsidR="002071C6" w:rsidRPr="00E7223F" w:rsidRDefault="00350187" w:rsidP="00192DF9">
      <w:pPr>
        <w:tabs>
          <w:tab w:val="left" w:pos="0"/>
        </w:tabs>
        <w:jc w:val="both"/>
        <w:rPr>
          <w:rFonts w:ascii="Verdana" w:eastAsia="Calibri" w:hAnsi="Verdana" w:cs="Calibri"/>
          <w:lang w:val="en-US"/>
        </w:rPr>
      </w:pPr>
      <w:r>
        <w:rPr>
          <w:rFonts w:ascii="Verdana" w:eastAsia="Calibri" w:hAnsi="Verdana" w:cs="Calibri"/>
          <w:lang w:val="en-US"/>
        </w:rPr>
        <w:t>Most of the children (75</w:t>
      </w:r>
      <w:r w:rsidR="005269ED" w:rsidRPr="00E7223F">
        <w:rPr>
          <w:rFonts w:ascii="Verdana" w:eastAsia="Calibri" w:hAnsi="Verdana" w:cs="Calibri"/>
          <w:lang w:val="en-US"/>
        </w:rPr>
        <w:t>%) continued studying in the same school than before in schoo</w:t>
      </w:r>
      <w:r>
        <w:rPr>
          <w:rFonts w:ascii="Verdana" w:eastAsia="Calibri" w:hAnsi="Verdana" w:cs="Calibri"/>
          <w:lang w:val="en-US"/>
        </w:rPr>
        <w:t>l year 2019-20. 10 children (25</w:t>
      </w:r>
      <w:r w:rsidR="005269ED" w:rsidRPr="00E7223F">
        <w:rPr>
          <w:rFonts w:ascii="Verdana" w:eastAsia="Calibri" w:hAnsi="Verdana" w:cs="Calibri"/>
          <w:lang w:val="en-US"/>
        </w:rPr>
        <w:t>%) changed the school. The most usual reason for changing the school was age (there was no class for teenagers etc.). Other reasons were challenges with transportation or tuition fees or difficulties to find a suitable school or get accepted.</w:t>
      </w:r>
    </w:p>
    <w:p w:rsidR="008733B1" w:rsidRPr="00E7223F" w:rsidRDefault="008733B1" w:rsidP="00192DF9">
      <w:pPr>
        <w:tabs>
          <w:tab w:val="left" w:pos="0"/>
        </w:tabs>
        <w:jc w:val="both"/>
        <w:rPr>
          <w:rFonts w:ascii="Verdana" w:eastAsia="Calibri" w:hAnsi="Verdana" w:cs="Calibri"/>
          <w:lang w:val="en-US"/>
        </w:rPr>
      </w:pPr>
    </w:p>
    <w:p w:rsidR="008733B1" w:rsidRPr="00E7223F" w:rsidRDefault="008733B1" w:rsidP="00192DF9">
      <w:pPr>
        <w:tabs>
          <w:tab w:val="left" w:pos="0"/>
        </w:tabs>
        <w:jc w:val="both"/>
        <w:rPr>
          <w:rFonts w:ascii="Verdana" w:eastAsia="Calibri" w:hAnsi="Verdana" w:cs="Calibri"/>
          <w:b/>
          <w:bCs/>
          <w:lang w:val="en-GB"/>
        </w:rPr>
      </w:pPr>
      <w:r w:rsidRPr="00E7223F">
        <w:rPr>
          <w:rFonts w:ascii="Verdana" w:eastAsia="Calibri" w:hAnsi="Verdana" w:cs="Calibri"/>
          <w:b/>
          <w:bCs/>
          <w:lang w:val="en-GB"/>
        </w:rPr>
        <w:t>Consultations with a psychiatrist</w:t>
      </w:r>
    </w:p>
    <w:p w:rsidR="007517AA" w:rsidRPr="00E7223F" w:rsidRDefault="00350187" w:rsidP="00192DF9">
      <w:pPr>
        <w:tabs>
          <w:tab w:val="left" w:pos="0"/>
        </w:tabs>
        <w:jc w:val="both"/>
        <w:rPr>
          <w:rFonts w:ascii="Verdana" w:eastAsia="Calibri" w:hAnsi="Verdana" w:cs="Calibri"/>
          <w:b/>
          <w:bCs/>
          <w:lang w:val="en-GB"/>
        </w:rPr>
      </w:pPr>
      <w:r>
        <w:rPr>
          <w:rFonts w:ascii="Verdana" w:eastAsia="Calibri" w:hAnsi="Verdana" w:cs="Calibri"/>
          <w:bCs/>
          <w:lang w:val="en-GB"/>
        </w:rPr>
        <w:t>It was most usual (43.</w:t>
      </w:r>
      <w:r w:rsidR="0002229C" w:rsidRPr="00E7223F">
        <w:rPr>
          <w:rFonts w:ascii="Verdana" w:eastAsia="Calibri" w:hAnsi="Verdana" w:cs="Calibri"/>
          <w:bCs/>
          <w:lang w:val="en-GB"/>
        </w:rPr>
        <w:t>6 % of the children) to have one</w:t>
      </w:r>
      <w:r w:rsidR="007517AA" w:rsidRPr="00E7223F">
        <w:rPr>
          <w:rFonts w:ascii="Verdana" w:eastAsia="Calibri" w:hAnsi="Verdana" w:cs="Calibri"/>
          <w:bCs/>
          <w:lang w:val="en-GB"/>
        </w:rPr>
        <w:t xml:space="preserve"> psychiatrists’ consultation during the school year 2019-20. It was also </w:t>
      </w:r>
      <w:r w:rsidR="0002229C" w:rsidRPr="00E7223F">
        <w:rPr>
          <w:rFonts w:ascii="Verdana" w:eastAsia="Calibri" w:hAnsi="Verdana" w:cs="Calibri"/>
          <w:bCs/>
          <w:lang w:val="en-GB"/>
        </w:rPr>
        <w:t xml:space="preserve">quite </w:t>
      </w:r>
      <w:r w:rsidR="007517AA" w:rsidRPr="00E7223F">
        <w:rPr>
          <w:rFonts w:ascii="Verdana" w:eastAsia="Calibri" w:hAnsi="Verdana" w:cs="Calibri"/>
          <w:bCs/>
          <w:lang w:val="en-GB"/>
        </w:rPr>
        <w:t xml:space="preserve">common to have 2 or 3 consultations. </w:t>
      </w:r>
      <w:r w:rsidR="00EC5699" w:rsidRPr="00E7223F">
        <w:rPr>
          <w:rFonts w:ascii="Verdana" w:eastAsia="Calibri" w:hAnsi="Verdana" w:cs="Calibri"/>
          <w:bCs/>
          <w:lang w:val="en-GB"/>
        </w:rPr>
        <w:t>Two</w:t>
      </w:r>
      <w:r w:rsidR="007517AA" w:rsidRPr="00E7223F">
        <w:rPr>
          <w:rFonts w:ascii="Verdana" w:eastAsia="Calibri" w:hAnsi="Verdana" w:cs="Calibri"/>
          <w:bCs/>
          <w:lang w:val="en-GB"/>
        </w:rPr>
        <w:t xml:space="preserve"> child</w:t>
      </w:r>
      <w:r w:rsidR="00EC5699" w:rsidRPr="00E7223F">
        <w:rPr>
          <w:rFonts w:ascii="Verdana" w:eastAsia="Calibri" w:hAnsi="Verdana" w:cs="Calibri"/>
          <w:bCs/>
          <w:lang w:val="en-GB"/>
        </w:rPr>
        <w:t>ren</w:t>
      </w:r>
      <w:r w:rsidR="007517AA" w:rsidRPr="00E7223F">
        <w:rPr>
          <w:rFonts w:ascii="Verdana" w:eastAsia="Calibri" w:hAnsi="Verdana" w:cs="Calibri"/>
          <w:bCs/>
          <w:lang w:val="en-GB"/>
        </w:rPr>
        <w:t xml:space="preserve"> did not have any consultation</w:t>
      </w:r>
      <w:r w:rsidR="00EC5699" w:rsidRPr="00E7223F">
        <w:rPr>
          <w:rFonts w:ascii="Verdana" w:eastAsia="Calibri" w:hAnsi="Verdana" w:cs="Calibri"/>
          <w:bCs/>
          <w:lang w:val="en-GB"/>
        </w:rPr>
        <w:t>s</w:t>
      </w:r>
      <w:r>
        <w:rPr>
          <w:rFonts w:ascii="Verdana" w:eastAsia="Calibri" w:hAnsi="Verdana" w:cs="Calibri"/>
          <w:bCs/>
          <w:lang w:val="en-GB"/>
        </w:rPr>
        <w:t>. A bunch of</w:t>
      </w:r>
      <w:r w:rsidR="007517AA" w:rsidRPr="00E7223F">
        <w:rPr>
          <w:rFonts w:ascii="Verdana" w:eastAsia="Calibri" w:hAnsi="Verdana" w:cs="Calibri"/>
          <w:bCs/>
          <w:lang w:val="en-GB"/>
        </w:rPr>
        <w:t xml:space="preserve"> children needed more consultations.</w:t>
      </w:r>
      <w:r w:rsidR="0002229C" w:rsidRPr="00E7223F">
        <w:rPr>
          <w:rFonts w:ascii="Verdana" w:eastAsia="Calibri" w:hAnsi="Verdana" w:cs="Calibri"/>
          <w:bCs/>
          <w:lang w:val="en-GB"/>
        </w:rPr>
        <w:t xml:space="preserve"> </w:t>
      </w:r>
    </w:p>
    <w:tbl>
      <w:tblPr>
        <w:tblStyle w:val="TaulukkoRuudukko"/>
        <w:tblW w:w="0" w:type="auto"/>
        <w:tblLook w:val="04A0" w:firstRow="1" w:lastRow="0" w:firstColumn="1" w:lastColumn="0" w:noHBand="0" w:noVBand="1"/>
      </w:tblPr>
      <w:tblGrid>
        <w:gridCol w:w="3397"/>
        <w:gridCol w:w="1701"/>
        <w:gridCol w:w="1875"/>
      </w:tblGrid>
      <w:tr w:rsidR="006B6433" w:rsidRPr="00E7223F" w:rsidTr="007A7B7B">
        <w:trPr>
          <w:trHeight w:val="376"/>
        </w:trPr>
        <w:tc>
          <w:tcPr>
            <w:tcW w:w="3397" w:type="dxa"/>
          </w:tcPr>
          <w:p w:rsidR="006B6433" w:rsidRPr="00E7223F" w:rsidRDefault="006B6433" w:rsidP="007A7B7B">
            <w:pPr>
              <w:jc w:val="both"/>
              <w:rPr>
                <w:rFonts w:ascii="Verdana" w:hAnsi="Verdana"/>
                <w:sz w:val="18"/>
                <w:szCs w:val="18"/>
                <w:lang w:val="en-US"/>
              </w:rPr>
            </w:pPr>
          </w:p>
        </w:tc>
        <w:tc>
          <w:tcPr>
            <w:tcW w:w="1701" w:type="dxa"/>
          </w:tcPr>
          <w:p w:rsidR="006B6433" w:rsidRPr="00E7223F" w:rsidRDefault="006B6433" w:rsidP="007A7B7B">
            <w:pPr>
              <w:spacing w:after="240"/>
              <w:jc w:val="both"/>
              <w:rPr>
                <w:rFonts w:ascii="Verdana" w:hAnsi="Verdana"/>
                <w:b/>
                <w:sz w:val="18"/>
                <w:szCs w:val="18"/>
                <w:lang w:val="en-US"/>
              </w:rPr>
            </w:pPr>
            <w:r w:rsidRPr="00E7223F">
              <w:rPr>
                <w:rFonts w:ascii="Verdana" w:hAnsi="Verdana"/>
                <w:b/>
                <w:sz w:val="18"/>
                <w:szCs w:val="18"/>
                <w:lang w:val="en-US"/>
              </w:rPr>
              <w:t>NUMBER</w:t>
            </w:r>
          </w:p>
        </w:tc>
        <w:tc>
          <w:tcPr>
            <w:tcW w:w="1875" w:type="dxa"/>
          </w:tcPr>
          <w:p w:rsidR="006B6433" w:rsidRPr="00E7223F" w:rsidRDefault="006B6433" w:rsidP="007A7B7B">
            <w:pPr>
              <w:spacing w:after="240"/>
              <w:jc w:val="both"/>
              <w:rPr>
                <w:rFonts w:ascii="Verdana" w:hAnsi="Verdana"/>
                <w:b/>
                <w:sz w:val="18"/>
                <w:szCs w:val="18"/>
                <w:lang w:val="en-US"/>
              </w:rPr>
            </w:pPr>
            <w:r w:rsidRPr="00E7223F">
              <w:rPr>
                <w:rFonts w:ascii="Verdana" w:hAnsi="Verdana"/>
                <w:b/>
                <w:sz w:val="18"/>
                <w:szCs w:val="18"/>
                <w:lang w:val="en-US"/>
              </w:rPr>
              <w:t>PERCENTAGE %</w:t>
            </w:r>
          </w:p>
        </w:tc>
      </w:tr>
      <w:tr w:rsidR="006B6433" w:rsidRPr="00E7223F" w:rsidTr="007A7B7B">
        <w:trPr>
          <w:trHeight w:val="399"/>
        </w:trPr>
        <w:tc>
          <w:tcPr>
            <w:tcW w:w="3397" w:type="dxa"/>
          </w:tcPr>
          <w:p w:rsidR="006B6433" w:rsidRPr="00E7223F" w:rsidRDefault="006B6433" w:rsidP="007A7B7B">
            <w:pPr>
              <w:jc w:val="both"/>
              <w:rPr>
                <w:rFonts w:ascii="Verdana" w:hAnsi="Verdana"/>
                <w:sz w:val="18"/>
                <w:szCs w:val="18"/>
                <w:lang w:val="en-US"/>
              </w:rPr>
            </w:pPr>
            <w:r w:rsidRPr="00E7223F">
              <w:rPr>
                <w:rFonts w:ascii="Verdana" w:hAnsi="Verdana"/>
                <w:sz w:val="18"/>
                <w:szCs w:val="18"/>
                <w:lang w:val="en-US"/>
              </w:rPr>
              <w:t>0</w:t>
            </w:r>
          </w:p>
        </w:tc>
        <w:tc>
          <w:tcPr>
            <w:tcW w:w="1701" w:type="dxa"/>
          </w:tcPr>
          <w:p w:rsidR="006B6433" w:rsidRPr="00E7223F" w:rsidRDefault="007702B8" w:rsidP="007A7B7B">
            <w:pPr>
              <w:jc w:val="both"/>
              <w:rPr>
                <w:rFonts w:ascii="Verdana" w:hAnsi="Verdana"/>
                <w:sz w:val="18"/>
                <w:szCs w:val="18"/>
                <w:lang w:val="en-US"/>
              </w:rPr>
            </w:pPr>
            <w:r w:rsidRPr="00E7223F">
              <w:rPr>
                <w:rFonts w:ascii="Verdana" w:hAnsi="Verdana"/>
                <w:b/>
                <w:sz w:val="18"/>
                <w:szCs w:val="18"/>
                <w:lang w:val="en-US"/>
              </w:rPr>
              <w:t>2</w:t>
            </w:r>
          </w:p>
        </w:tc>
        <w:tc>
          <w:tcPr>
            <w:tcW w:w="1875" w:type="dxa"/>
          </w:tcPr>
          <w:p w:rsidR="006B6433" w:rsidRPr="00E7223F" w:rsidRDefault="007702B8" w:rsidP="007A7B7B">
            <w:pPr>
              <w:jc w:val="both"/>
              <w:rPr>
                <w:rFonts w:ascii="Verdana" w:hAnsi="Verdana"/>
                <w:b/>
                <w:sz w:val="18"/>
                <w:szCs w:val="18"/>
                <w:lang w:val="en-US"/>
              </w:rPr>
            </w:pPr>
            <w:r w:rsidRPr="00E7223F">
              <w:rPr>
                <w:rFonts w:ascii="Verdana" w:hAnsi="Verdana"/>
                <w:b/>
                <w:sz w:val="18"/>
                <w:szCs w:val="18"/>
                <w:lang w:val="en-US"/>
              </w:rPr>
              <w:t>5</w:t>
            </w:r>
            <w:r w:rsidR="0002229C" w:rsidRPr="00E7223F">
              <w:rPr>
                <w:rFonts w:ascii="Verdana" w:hAnsi="Verdana"/>
                <w:b/>
                <w:sz w:val="18"/>
                <w:szCs w:val="18"/>
                <w:lang w:val="en-US"/>
              </w:rPr>
              <w:t xml:space="preserve"> %</w:t>
            </w:r>
          </w:p>
        </w:tc>
      </w:tr>
      <w:tr w:rsidR="006B6433" w:rsidRPr="00E7223F" w:rsidTr="007A7B7B">
        <w:trPr>
          <w:trHeight w:val="399"/>
        </w:trPr>
        <w:tc>
          <w:tcPr>
            <w:tcW w:w="3397" w:type="dxa"/>
          </w:tcPr>
          <w:p w:rsidR="006B6433" w:rsidRPr="00E7223F" w:rsidRDefault="006B6433" w:rsidP="007A7B7B">
            <w:pPr>
              <w:jc w:val="both"/>
              <w:rPr>
                <w:rFonts w:ascii="Verdana" w:hAnsi="Verdana"/>
                <w:sz w:val="18"/>
                <w:szCs w:val="18"/>
                <w:lang w:val="en-US"/>
              </w:rPr>
            </w:pPr>
            <w:r w:rsidRPr="00E7223F">
              <w:rPr>
                <w:rFonts w:ascii="Verdana" w:hAnsi="Verdana"/>
                <w:sz w:val="18"/>
                <w:szCs w:val="18"/>
                <w:lang w:val="en-US"/>
              </w:rPr>
              <w:t>1</w:t>
            </w:r>
          </w:p>
        </w:tc>
        <w:tc>
          <w:tcPr>
            <w:tcW w:w="1701" w:type="dxa"/>
          </w:tcPr>
          <w:p w:rsidR="006B6433" w:rsidRPr="00E7223F" w:rsidRDefault="006B6433" w:rsidP="007A7B7B">
            <w:pPr>
              <w:jc w:val="both"/>
              <w:rPr>
                <w:rFonts w:ascii="Verdana" w:hAnsi="Verdana"/>
                <w:sz w:val="18"/>
                <w:szCs w:val="18"/>
                <w:lang w:val="en-US"/>
              </w:rPr>
            </w:pPr>
            <w:r w:rsidRPr="00E7223F">
              <w:rPr>
                <w:rFonts w:ascii="Verdana" w:hAnsi="Verdana"/>
                <w:b/>
                <w:sz w:val="18"/>
                <w:szCs w:val="18"/>
                <w:lang w:val="en-US"/>
              </w:rPr>
              <w:t>17</w:t>
            </w:r>
          </w:p>
        </w:tc>
        <w:tc>
          <w:tcPr>
            <w:tcW w:w="1875" w:type="dxa"/>
          </w:tcPr>
          <w:p w:rsidR="006B6433" w:rsidRPr="00E7223F" w:rsidRDefault="0002229C" w:rsidP="007702B8">
            <w:pPr>
              <w:jc w:val="both"/>
              <w:rPr>
                <w:rFonts w:ascii="Verdana" w:hAnsi="Verdana"/>
                <w:b/>
                <w:sz w:val="18"/>
                <w:szCs w:val="18"/>
                <w:lang w:val="en-US"/>
              </w:rPr>
            </w:pPr>
            <w:r w:rsidRPr="00E7223F">
              <w:rPr>
                <w:rFonts w:ascii="Verdana" w:hAnsi="Verdana"/>
                <w:b/>
                <w:sz w:val="18"/>
                <w:szCs w:val="18"/>
                <w:lang w:val="en-US"/>
              </w:rPr>
              <w:t>4</w:t>
            </w:r>
            <w:r w:rsidR="00BB1A29" w:rsidRPr="00E7223F">
              <w:rPr>
                <w:rFonts w:ascii="Verdana" w:hAnsi="Verdana"/>
                <w:b/>
                <w:sz w:val="18"/>
                <w:szCs w:val="18"/>
                <w:lang w:val="en-US"/>
              </w:rPr>
              <w:t>2.</w:t>
            </w:r>
            <w:r w:rsidR="007702B8" w:rsidRPr="00E7223F">
              <w:rPr>
                <w:rFonts w:ascii="Verdana" w:hAnsi="Verdana"/>
                <w:b/>
                <w:sz w:val="18"/>
                <w:szCs w:val="18"/>
                <w:lang w:val="en-US"/>
              </w:rPr>
              <w:t xml:space="preserve">5 </w:t>
            </w:r>
            <w:r w:rsidR="006B6433" w:rsidRPr="00E7223F">
              <w:rPr>
                <w:rFonts w:ascii="Verdana" w:hAnsi="Verdana"/>
                <w:b/>
                <w:sz w:val="18"/>
                <w:szCs w:val="18"/>
                <w:lang w:val="en-US"/>
              </w:rPr>
              <w:t>%</w:t>
            </w:r>
          </w:p>
        </w:tc>
      </w:tr>
      <w:tr w:rsidR="006B6433" w:rsidRPr="00E7223F" w:rsidTr="007A7B7B">
        <w:trPr>
          <w:trHeight w:val="376"/>
        </w:trPr>
        <w:tc>
          <w:tcPr>
            <w:tcW w:w="3397" w:type="dxa"/>
          </w:tcPr>
          <w:p w:rsidR="006B6433" w:rsidRPr="00E7223F" w:rsidRDefault="006B6433" w:rsidP="007A7B7B">
            <w:pPr>
              <w:jc w:val="both"/>
              <w:rPr>
                <w:rFonts w:ascii="Verdana" w:hAnsi="Verdana"/>
                <w:sz w:val="18"/>
                <w:szCs w:val="18"/>
                <w:lang w:val="en-US"/>
              </w:rPr>
            </w:pPr>
            <w:r w:rsidRPr="00E7223F">
              <w:rPr>
                <w:rFonts w:ascii="Verdana" w:hAnsi="Verdana"/>
                <w:sz w:val="18"/>
                <w:szCs w:val="18"/>
                <w:lang w:val="en-US"/>
              </w:rPr>
              <w:t>2</w:t>
            </w:r>
          </w:p>
        </w:tc>
        <w:tc>
          <w:tcPr>
            <w:tcW w:w="1701" w:type="dxa"/>
          </w:tcPr>
          <w:p w:rsidR="006B6433" w:rsidRPr="00E7223F" w:rsidRDefault="006B6433" w:rsidP="007A7B7B">
            <w:pPr>
              <w:jc w:val="both"/>
              <w:rPr>
                <w:rFonts w:ascii="Verdana" w:hAnsi="Verdana"/>
                <w:sz w:val="18"/>
                <w:szCs w:val="18"/>
                <w:lang w:val="en-US"/>
              </w:rPr>
            </w:pPr>
            <w:r w:rsidRPr="00E7223F">
              <w:rPr>
                <w:rFonts w:ascii="Verdana" w:hAnsi="Verdana"/>
                <w:b/>
                <w:sz w:val="18"/>
                <w:szCs w:val="18"/>
                <w:lang w:val="en-US"/>
              </w:rPr>
              <w:t>9</w:t>
            </w:r>
          </w:p>
        </w:tc>
        <w:tc>
          <w:tcPr>
            <w:tcW w:w="1875" w:type="dxa"/>
          </w:tcPr>
          <w:p w:rsidR="006B6433" w:rsidRPr="00E7223F" w:rsidRDefault="0002229C" w:rsidP="007702B8">
            <w:pPr>
              <w:rPr>
                <w:rFonts w:ascii="Verdana" w:hAnsi="Verdana"/>
                <w:b/>
                <w:sz w:val="18"/>
                <w:szCs w:val="18"/>
                <w:lang w:val="en-US"/>
              </w:rPr>
            </w:pPr>
            <w:r w:rsidRPr="00E7223F">
              <w:rPr>
                <w:rFonts w:ascii="Verdana" w:hAnsi="Verdana"/>
                <w:b/>
                <w:sz w:val="18"/>
                <w:szCs w:val="18"/>
                <w:lang w:val="en-US"/>
              </w:rPr>
              <w:t>2</w:t>
            </w:r>
            <w:r w:rsidR="00BB1A29" w:rsidRPr="00E7223F">
              <w:rPr>
                <w:rFonts w:ascii="Verdana" w:hAnsi="Verdana"/>
                <w:b/>
                <w:sz w:val="18"/>
                <w:szCs w:val="18"/>
                <w:lang w:val="en-US"/>
              </w:rPr>
              <w:t>2.</w:t>
            </w:r>
            <w:r w:rsidR="007702B8" w:rsidRPr="00E7223F">
              <w:rPr>
                <w:rFonts w:ascii="Verdana" w:hAnsi="Verdana"/>
                <w:b/>
                <w:sz w:val="18"/>
                <w:szCs w:val="18"/>
                <w:lang w:val="en-US"/>
              </w:rPr>
              <w:t xml:space="preserve">5 </w:t>
            </w:r>
            <w:r w:rsidR="006B6433" w:rsidRPr="00E7223F">
              <w:rPr>
                <w:rFonts w:ascii="Verdana" w:hAnsi="Verdana"/>
                <w:b/>
                <w:sz w:val="18"/>
                <w:szCs w:val="18"/>
                <w:lang w:val="en-US"/>
              </w:rPr>
              <w:t>%</w:t>
            </w:r>
          </w:p>
        </w:tc>
      </w:tr>
      <w:tr w:rsidR="006B6433" w:rsidRPr="00E7223F" w:rsidTr="007A7B7B">
        <w:trPr>
          <w:trHeight w:val="376"/>
        </w:trPr>
        <w:tc>
          <w:tcPr>
            <w:tcW w:w="3397" w:type="dxa"/>
          </w:tcPr>
          <w:p w:rsidR="006B6433" w:rsidRPr="00E7223F" w:rsidRDefault="006B6433" w:rsidP="007A7B7B">
            <w:pPr>
              <w:jc w:val="both"/>
              <w:rPr>
                <w:rFonts w:ascii="Verdana" w:hAnsi="Verdana"/>
                <w:sz w:val="18"/>
                <w:szCs w:val="18"/>
                <w:lang w:val="en-US"/>
              </w:rPr>
            </w:pPr>
            <w:r w:rsidRPr="00E7223F">
              <w:rPr>
                <w:rFonts w:ascii="Verdana" w:hAnsi="Verdana"/>
                <w:sz w:val="18"/>
                <w:szCs w:val="18"/>
                <w:lang w:val="en-US"/>
              </w:rPr>
              <w:t>3</w:t>
            </w:r>
          </w:p>
        </w:tc>
        <w:tc>
          <w:tcPr>
            <w:tcW w:w="1701" w:type="dxa"/>
          </w:tcPr>
          <w:p w:rsidR="006B6433" w:rsidRPr="00E7223F" w:rsidRDefault="006B6433" w:rsidP="007A7B7B">
            <w:pPr>
              <w:jc w:val="both"/>
              <w:rPr>
                <w:rFonts w:ascii="Verdana" w:hAnsi="Verdana"/>
                <w:b/>
                <w:sz w:val="18"/>
                <w:szCs w:val="18"/>
                <w:lang w:val="en-US"/>
              </w:rPr>
            </w:pPr>
            <w:r w:rsidRPr="00E7223F">
              <w:rPr>
                <w:rFonts w:ascii="Verdana" w:hAnsi="Verdana"/>
                <w:b/>
                <w:sz w:val="18"/>
                <w:szCs w:val="18"/>
                <w:lang w:val="en-US"/>
              </w:rPr>
              <w:t>6</w:t>
            </w:r>
          </w:p>
        </w:tc>
        <w:tc>
          <w:tcPr>
            <w:tcW w:w="1875" w:type="dxa"/>
          </w:tcPr>
          <w:p w:rsidR="006B6433" w:rsidRPr="00E7223F" w:rsidRDefault="007702B8" w:rsidP="007A7B7B">
            <w:pPr>
              <w:rPr>
                <w:rFonts w:ascii="Verdana" w:hAnsi="Verdana"/>
                <w:b/>
                <w:sz w:val="18"/>
                <w:szCs w:val="18"/>
                <w:lang w:val="en-US"/>
              </w:rPr>
            </w:pPr>
            <w:r w:rsidRPr="00E7223F">
              <w:rPr>
                <w:rFonts w:ascii="Verdana" w:hAnsi="Verdana"/>
                <w:b/>
                <w:sz w:val="18"/>
                <w:szCs w:val="18"/>
                <w:lang w:val="en-US"/>
              </w:rPr>
              <w:t>15</w:t>
            </w:r>
            <w:r w:rsidR="0002229C" w:rsidRPr="00E7223F">
              <w:rPr>
                <w:rFonts w:ascii="Verdana" w:hAnsi="Verdana"/>
                <w:b/>
                <w:sz w:val="18"/>
                <w:szCs w:val="18"/>
                <w:lang w:val="en-US"/>
              </w:rPr>
              <w:t xml:space="preserve"> %</w:t>
            </w:r>
          </w:p>
        </w:tc>
      </w:tr>
      <w:tr w:rsidR="006B6433" w:rsidRPr="00E7223F" w:rsidTr="007A7B7B">
        <w:trPr>
          <w:trHeight w:val="376"/>
        </w:trPr>
        <w:tc>
          <w:tcPr>
            <w:tcW w:w="3397" w:type="dxa"/>
          </w:tcPr>
          <w:p w:rsidR="006B6433" w:rsidRPr="00E7223F" w:rsidRDefault="006B6433" w:rsidP="007A7B7B">
            <w:pPr>
              <w:jc w:val="both"/>
              <w:rPr>
                <w:rFonts w:ascii="Verdana" w:hAnsi="Verdana"/>
                <w:sz w:val="18"/>
                <w:szCs w:val="18"/>
                <w:lang w:val="en-US"/>
              </w:rPr>
            </w:pPr>
            <w:r w:rsidRPr="00E7223F">
              <w:rPr>
                <w:rFonts w:ascii="Verdana" w:hAnsi="Verdana"/>
                <w:sz w:val="18"/>
                <w:szCs w:val="18"/>
                <w:lang w:val="en-US"/>
              </w:rPr>
              <w:t>4</w:t>
            </w:r>
          </w:p>
        </w:tc>
        <w:tc>
          <w:tcPr>
            <w:tcW w:w="1701" w:type="dxa"/>
          </w:tcPr>
          <w:p w:rsidR="006B6433" w:rsidRPr="00E7223F" w:rsidRDefault="006B6433" w:rsidP="007A7B7B">
            <w:pPr>
              <w:jc w:val="both"/>
              <w:rPr>
                <w:rFonts w:ascii="Verdana" w:hAnsi="Verdana"/>
                <w:b/>
                <w:sz w:val="18"/>
                <w:szCs w:val="18"/>
                <w:lang w:val="en-US"/>
              </w:rPr>
            </w:pPr>
            <w:r w:rsidRPr="00E7223F">
              <w:rPr>
                <w:rFonts w:ascii="Verdana" w:hAnsi="Verdana"/>
                <w:b/>
                <w:sz w:val="18"/>
                <w:szCs w:val="18"/>
                <w:lang w:val="en-US"/>
              </w:rPr>
              <w:t>2</w:t>
            </w:r>
          </w:p>
        </w:tc>
        <w:tc>
          <w:tcPr>
            <w:tcW w:w="1875" w:type="dxa"/>
          </w:tcPr>
          <w:p w:rsidR="006B6433" w:rsidRPr="00E7223F" w:rsidRDefault="007702B8" w:rsidP="007A7B7B">
            <w:pPr>
              <w:rPr>
                <w:rFonts w:ascii="Verdana" w:hAnsi="Verdana"/>
                <w:b/>
                <w:sz w:val="18"/>
                <w:szCs w:val="18"/>
                <w:lang w:val="en-US"/>
              </w:rPr>
            </w:pPr>
            <w:r w:rsidRPr="00E7223F">
              <w:rPr>
                <w:rFonts w:ascii="Verdana" w:hAnsi="Verdana"/>
                <w:b/>
                <w:sz w:val="18"/>
                <w:szCs w:val="18"/>
                <w:lang w:val="en-US"/>
              </w:rPr>
              <w:t>5</w:t>
            </w:r>
            <w:r w:rsidR="0002229C" w:rsidRPr="00E7223F">
              <w:rPr>
                <w:rFonts w:ascii="Verdana" w:hAnsi="Verdana"/>
                <w:b/>
                <w:sz w:val="18"/>
                <w:szCs w:val="18"/>
                <w:lang w:val="en-US"/>
              </w:rPr>
              <w:t xml:space="preserve"> %</w:t>
            </w:r>
          </w:p>
        </w:tc>
      </w:tr>
      <w:tr w:rsidR="0002229C" w:rsidRPr="00E7223F" w:rsidTr="007A7B7B">
        <w:trPr>
          <w:trHeight w:val="376"/>
        </w:trPr>
        <w:tc>
          <w:tcPr>
            <w:tcW w:w="3397" w:type="dxa"/>
          </w:tcPr>
          <w:p w:rsidR="0002229C" w:rsidRPr="00E7223F" w:rsidRDefault="0002229C" w:rsidP="0002229C">
            <w:pPr>
              <w:jc w:val="both"/>
              <w:rPr>
                <w:rFonts w:ascii="Verdana" w:hAnsi="Verdana"/>
                <w:sz w:val="18"/>
                <w:szCs w:val="18"/>
                <w:lang w:val="en-US"/>
              </w:rPr>
            </w:pPr>
            <w:r w:rsidRPr="00E7223F">
              <w:rPr>
                <w:rFonts w:ascii="Verdana" w:hAnsi="Verdana"/>
                <w:sz w:val="18"/>
                <w:szCs w:val="18"/>
                <w:lang w:val="en-US"/>
              </w:rPr>
              <w:t>5</w:t>
            </w:r>
          </w:p>
        </w:tc>
        <w:tc>
          <w:tcPr>
            <w:tcW w:w="1701" w:type="dxa"/>
          </w:tcPr>
          <w:p w:rsidR="0002229C" w:rsidRPr="00E7223F" w:rsidRDefault="0002229C" w:rsidP="0002229C">
            <w:pPr>
              <w:jc w:val="both"/>
              <w:rPr>
                <w:rFonts w:ascii="Verdana" w:hAnsi="Verdana"/>
                <w:b/>
                <w:sz w:val="18"/>
                <w:szCs w:val="18"/>
                <w:lang w:val="en-US"/>
              </w:rPr>
            </w:pPr>
            <w:r w:rsidRPr="00E7223F">
              <w:rPr>
                <w:rFonts w:ascii="Verdana" w:hAnsi="Verdana"/>
                <w:b/>
                <w:sz w:val="18"/>
                <w:szCs w:val="18"/>
                <w:lang w:val="en-US"/>
              </w:rPr>
              <w:t>1</w:t>
            </w:r>
          </w:p>
        </w:tc>
        <w:tc>
          <w:tcPr>
            <w:tcW w:w="1875" w:type="dxa"/>
          </w:tcPr>
          <w:p w:rsidR="0002229C" w:rsidRPr="00E7223F" w:rsidRDefault="00BB1A29" w:rsidP="0002229C">
            <w:pPr>
              <w:jc w:val="both"/>
              <w:rPr>
                <w:rFonts w:ascii="Verdana" w:hAnsi="Verdana"/>
                <w:b/>
                <w:sz w:val="18"/>
                <w:szCs w:val="18"/>
                <w:lang w:val="en-US"/>
              </w:rPr>
            </w:pPr>
            <w:r w:rsidRPr="00E7223F">
              <w:rPr>
                <w:rFonts w:ascii="Verdana" w:hAnsi="Verdana"/>
                <w:b/>
                <w:sz w:val="18"/>
                <w:szCs w:val="18"/>
                <w:lang w:val="en-US"/>
              </w:rPr>
              <w:t>2.</w:t>
            </w:r>
            <w:r w:rsidR="007702B8" w:rsidRPr="00E7223F">
              <w:rPr>
                <w:rFonts w:ascii="Verdana" w:hAnsi="Verdana"/>
                <w:b/>
                <w:sz w:val="18"/>
                <w:szCs w:val="18"/>
                <w:lang w:val="en-US"/>
              </w:rPr>
              <w:t>5</w:t>
            </w:r>
            <w:r w:rsidR="0002229C" w:rsidRPr="00E7223F">
              <w:rPr>
                <w:rFonts w:ascii="Verdana" w:hAnsi="Verdana"/>
                <w:b/>
                <w:sz w:val="18"/>
                <w:szCs w:val="18"/>
                <w:lang w:val="en-US"/>
              </w:rPr>
              <w:t xml:space="preserve"> %</w:t>
            </w:r>
          </w:p>
        </w:tc>
      </w:tr>
      <w:tr w:rsidR="0002229C" w:rsidRPr="00E7223F" w:rsidTr="007A7B7B">
        <w:trPr>
          <w:trHeight w:val="376"/>
        </w:trPr>
        <w:tc>
          <w:tcPr>
            <w:tcW w:w="3397" w:type="dxa"/>
          </w:tcPr>
          <w:p w:rsidR="0002229C" w:rsidRPr="00E7223F" w:rsidRDefault="0002229C" w:rsidP="0002229C">
            <w:pPr>
              <w:jc w:val="both"/>
              <w:rPr>
                <w:rFonts w:ascii="Verdana" w:hAnsi="Verdana"/>
                <w:sz w:val="18"/>
                <w:szCs w:val="18"/>
                <w:lang w:val="en-US"/>
              </w:rPr>
            </w:pPr>
            <w:r w:rsidRPr="00E7223F">
              <w:rPr>
                <w:rFonts w:ascii="Verdana" w:hAnsi="Verdana"/>
                <w:sz w:val="18"/>
                <w:szCs w:val="18"/>
                <w:lang w:val="en-US"/>
              </w:rPr>
              <w:t>7</w:t>
            </w:r>
          </w:p>
        </w:tc>
        <w:tc>
          <w:tcPr>
            <w:tcW w:w="1701" w:type="dxa"/>
          </w:tcPr>
          <w:p w:rsidR="0002229C" w:rsidRPr="00E7223F" w:rsidRDefault="0002229C" w:rsidP="0002229C">
            <w:pPr>
              <w:jc w:val="both"/>
              <w:rPr>
                <w:rFonts w:ascii="Verdana" w:hAnsi="Verdana"/>
                <w:b/>
                <w:sz w:val="18"/>
                <w:szCs w:val="18"/>
                <w:lang w:val="en-US"/>
              </w:rPr>
            </w:pPr>
            <w:r w:rsidRPr="00E7223F">
              <w:rPr>
                <w:rFonts w:ascii="Verdana" w:hAnsi="Verdana"/>
                <w:b/>
                <w:sz w:val="18"/>
                <w:szCs w:val="18"/>
                <w:lang w:val="en-US"/>
              </w:rPr>
              <w:t>1</w:t>
            </w:r>
          </w:p>
        </w:tc>
        <w:tc>
          <w:tcPr>
            <w:tcW w:w="1875" w:type="dxa"/>
          </w:tcPr>
          <w:p w:rsidR="0002229C" w:rsidRPr="00E7223F" w:rsidRDefault="00BB1A29" w:rsidP="0002229C">
            <w:pPr>
              <w:jc w:val="both"/>
              <w:rPr>
                <w:rFonts w:ascii="Verdana" w:hAnsi="Verdana"/>
                <w:b/>
                <w:sz w:val="18"/>
                <w:szCs w:val="18"/>
                <w:lang w:val="en-US"/>
              </w:rPr>
            </w:pPr>
            <w:r w:rsidRPr="00E7223F">
              <w:rPr>
                <w:rFonts w:ascii="Verdana" w:hAnsi="Verdana"/>
                <w:b/>
                <w:sz w:val="18"/>
                <w:szCs w:val="18"/>
                <w:lang w:val="en-US"/>
              </w:rPr>
              <w:t>2.</w:t>
            </w:r>
            <w:r w:rsidR="007702B8" w:rsidRPr="00E7223F">
              <w:rPr>
                <w:rFonts w:ascii="Verdana" w:hAnsi="Verdana"/>
                <w:b/>
                <w:sz w:val="18"/>
                <w:szCs w:val="18"/>
                <w:lang w:val="en-US"/>
              </w:rPr>
              <w:t>5</w:t>
            </w:r>
            <w:r w:rsidR="0002229C" w:rsidRPr="00E7223F">
              <w:rPr>
                <w:rFonts w:ascii="Verdana" w:hAnsi="Verdana"/>
                <w:b/>
                <w:sz w:val="18"/>
                <w:szCs w:val="18"/>
                <w:lang w:val="en-US"/>
              </w:rPr>
              <w:t xml:space="preserve"> %</w:t>
            </w:r>
          </w:p>
        </w:tc>
      </w:tr>
      <w:tr w:rsidR="0002229C" w:rsidRPr="00E7223F" w:rsidTr="007A7B7B">
        <w:trPr>
          <w:trHeight w:val="376"/>
        </w:trPr>
        <w:tc>
          <w:tcPr>
            <w:tcW w:w="3397" w:type="dxa"/>
          </w:tcPr>
          <w:p w:rsidR="0002229C" w:rsidRPr="00E7223F" w:rsidRDefault="0002229C" w:rsidP="0002229C">
            <w:pPr>
              <w:jc w:val="both"/>
              <w:rPr>
                <w:rFonts w:ascii="Verdana" w:hAnsi="Verdana"/>
                <w:sz w:val="18"/>
                <w:szCs w:val="18"/>
                <w:lang w:val="en-US"/>
              </w:rPr>
            </w:pPr>
            <w:r w:rsidRPr="00E7223F">
              <w:rPr>
                <w:rFonts w:ascii="Verdana" w:hAnsi="Verdana"/>
                <w:sz w:val="18"/>
                <w:szCs w:val="18"/>
                <w:lang w:val="en-US"/>
              </w:rPr>
              <w:t>10</w:t>
            </w:r>
          </w:p>
        </w:tc>
        <w:tc>
          <w:tcPr>
            <w:tcW w:w="1701" w:type="dxa"/>
          </w:tcPr>
          <w:p w:rsidR="0002229C" w:rsidRPr="00E7223F" w:rsidRDefault="0002229C" w:rsidP="0002229C">
            <w:pPr>
              <w:jc w:val="both"/>
              <w:rPr>
                <w:rFonts w:ascii="Verdana" w:hAnsi="Verdana"/>
                <w:b/>
                <w:sz w:val="18"/>
                <w:szCs w:val="18"/>
                <w:lang w:val="en-US"/>
              </w:rPr>
            </w:pPr>
            <w:r w:rsidRPr="00E7223F">
              <w:rPr>
                <w:rFonts w:ascii="Verdana" w:hAnsi="Verdana"/>
                <w:b/>
                <w:sz w:val="18"/>
                <w:szCs w:val="18"/>
                <w:lang w:val="en-US"/>
              </w:rPr>
              <w:t>1</w:t>
            </w:r>
          </w:p>
        </w:tc>
        <w:tc>
          <w:tcPr>
            <w:tcW w:w="1875" w:type="dxa"/>
          </w:tcPr>
          <w:p w:rsidR="0002229C" w:rsidRPr="00E7223F" w:rsidRDefault="00BB1A29" w:rsidP="0002229C">
            <w:pPr>
              <w:jc w:val="both"/>
              <w:rPr>
                <w:rFonts w:ascii="Verdana" w:hAnsi="Verdana"/>
                <w:b/>
                <w:sz w:val="18"/>
                <w:szCs w:val="18"/>
                <w:lang w:val="en-US"/>
              </w:rPr>
            </w:pPr>
            <w:r w:rsidRPr="00E7223F">
              <w:rPr>
                <w:rFonts w:ascii="Verdana" w:hAnsi="Verdana"/>
                <w:b/>
                <w:sz w:val="18"/>
                <w:szCs w:val="18"/>
                <w:lang w:val="en-US"/>
              </w:rPr>
              <w:t>2.</w:t>
            </w:r>
            <w:r w:rsidR="007702B8" w:rsidRPr="00E7223F">
              <w:rPr>
                <w:rFonts w:ascii="Verdana" w:hAnsi="Verdana"/>
                <w:b/>
                <w:sz w:val="18"/>
                <w:szCs w:val="18"/>
                <w:lang w:val="en-US"/>
              </w:rPr>
              <w:t>5</w:t>
            </w:r>
            <w:r w:rsidR="0002229C" w:rsidRPr="00E7223F">
              <w:rPr>
                <w:rFonts w:ascii="Verdana" w:hAnsi="Verdana"/>
                <w:b/>
                <w:sz w:val="18"/>
                <w:szCs w:val="18"/>
                <w:lang w:val="en-US"/>
              </w:rPr>
              <w:t xml:space="preserve"> %</w:t>
            </w:r>
          </w:p>
        </w:tc>
      </w:tr>
      <w:tr w:rsidR="0002229C" w:rsidRPr="00E7223F" w:rsidTr="007A7B7B">
        <w:trPr>
          <w:trHeight w:val="376"/>
        </w:trPr>
        <w:tc>
          <w:tcPr>
            <w:tcW w:w="3397" w:type="dxa"/>
          </w:tcPr>
          <w:p w:rsidR="0002229C" w:rsidRPr="00E7223F" w:rsidRDefault="0002229C" w:rsidP="0002229C">
            <w:pPr>
              <w:jc w:val="both"/>
              <w:rPr>
                <w:rFonts w:ascii="Verdana" w:hAnsi="Verdana"/>
                <w:sz w:val="18"/>
                <w:szCs w:val="18"/>
                <w:lang w:val="en-US"/>
              </w:rPr>
            </w:pPr>
            <w:r w:rsidRPr="00E7223F">
              <w:rPr>
                <w:rFonts w:ascii="Verdana" w:hAnsi="Verdana"/>
                <w:sz w:val="18"/>
                <w:szCs w:val="18"/>
                <w:lang w:val="en-US"/>
              </w:rPr>
              <w:t>12</w:t>
            </w:r>
          </w:p>
        </w:tc>
        <w:tc>
          <w:tcPr>
            <w:tcW w:w="1701" w:type="dxa"/>
          </w:tcPr>
          <w:p w:rsidR="0002229C" w:rsidRPr="00E7223F" w:rsidRDefault="0002229C" w:rsidP="0002229C">
            <w:pPr>
              <w:jc w:val="both"/>
              <w:rPr>
                <w:rFonts w:ascii="Verdana" w:hAnsi="Verdana"/>
                <w:b/>
                <w:sz w:val="18"/>
                <w:szCs w:val="18"/>
                <w:lang w:val="en-US"/>
              </w:rPr>
            </w:pPr>
            <w:r w:rsidRPr="00E7223F">
              <w:rPr>
                <w:rFonts w:ascii="Verdana" w:hAnsi="Verdana"/>
                <w:b/>
                <w:sz w:val="18"/>
                <w:szCs w:val="18"/>
                <w:lang w:val="en-US"/>
              </w:rPr>
              <w:t>1</w:t>
            </w:r>
          </w:p>
        </w:tc>
        <w:tc>
          <w:tcPr>
            <w:tcW w:w="1875" w:type="dxa"/>
          </w:tcPr>
          <w:p w:rsidR="0002229C" w:rsidRPr="00E7223F" w:rsidRDefault="00BB1A29" w:rsidP="0002229C">
            <w:pPr>
              <w:jc w:val="both"/>
              <w:rPr>
                <w:rFonts w:ascii="Verdana" w:hAnsi="Verdana"/>
                <w:b/>
                <w:sz w:val="18"/>
                <w:szCs w:val="18"/>
                <w:lang w:val="en-US"/>
              </w:rPr>
            </w:pPr>
            <w:r w:rsidRPr="00E7223F">
              <w:rPr>
                <w:rFonts w:ascii="Verdana" w:hAnsi="Verdana"/>
                <w:b/>
                <w:sz w:val="18"/>
                <w:szCs w:val="18"/>
                <w:lang w:val="en-US"/>
              </w:rPr>
              <w:t>2.</w:t>
            </w:r>
            <w:r w:rsidR="007702B8" w:rsidRPr="00E7223F">
              <w:rPr>
                <w:rFonts w:ascii="Verdana" w:hAnsi="Verdana"/>
                <w:b/>
                <w:sz w:val="18"/>
                <w:szCs w:val="18"/>
                <w:lang w:val="en-US"/>
              </w:rPr>
              <w:t>5</w:t>
            </w:r>
            <w:r w:rsidR="0002229C" w:rsidRPr="00E7223F">
              <w:rPr>
                <w:rFonts w:ascii="Verdana" w:hAnsi="Verdana"/>
                <w:b/>
                <w:sz w:val="18"/>
                <w:szCs w:val="18"/>
                <w:lang w:val="en-US"/>
              </w:rPr>
              <w:t xml:space="preserve"> %</w:t>
            </w:r>
          </w:p>
        </w:tc>
      </w:tr>
    </w:tbl>
    <w:p w:rsidR="00E7223F" w:rsidRDefault="00E7223F" w:rsidP="00192DF9">
      <w:pPr>
        <w:tabs>
          <w:tab w:val="left" w:pos="0"/>
        </w:tabs>
        <w:jc w:val="both"/>
        <w:rPr>
          <w:rFonts w:ascii="Verdana" w:eastAsia="Calibri" w:hAnsi="Verdana" w:cs="Calibri"/>
          <w:b/>
          <w:bCs/>
          <w:lang w:val="en-GB"/>
        </w:rPr>
      </w:pPr>
    </w:p>
    <w:p w:rsidR="00E7223F" w:rsidRDefault="00E7223F" w:rsidP="00192DF9">
      <w:pPr>
        <w:tabs>
          <w:tab w:val="left" w:pos="0"/>
        </w:tabs>
        <w:jc w:val="both"/>
        <w:rPr>
          <w:rFonts w:ascii="Verdana" w:eastAsia="Calibri" w:hAnsi="Verdana" w:cs="Calibri"/>
          <w:b/>
          <w:bCs/>
          <w:lang w:val="en-GB"/>
        </w:rPr>
      </w:pPr>
    </w:p>
    <w:p w:rsidR="008733B1" w:rsidRPr="00E7223F" w:rsidRDefault="008733B1" w:rsidP="00192DF9">
      <w:pPr>
        <w:tabs>
          <w:tab w:val="left" w:pos="0"/>
        </w:tabs>
        <w:jc w:val="both"/>
        <w:rPr>
          <w:rFonts w:ascii="Verdana" w:eastAsia="Calibri" w:hAnsi="Verdana" w:cs="Calibri"/>
          <w:b/>
          <w:bCs/>
          <w:lang w:val="en-GB"/>
        </w:rPr>
      </w:pPr>
      <w:r w:rsidRPr="00E7223F">
        <w:rPr>
          <w:rFonts w:ascii="Verdana" w:eastAsia="Calibri" w:hAnsi="Verdana" w:cs="Calibri"/>
          <w:b/>
          <w:bCs/>
          <w:lang w:val="en-GB"/>
        </w:rPr>
        <w:lastRenderedPageBreak/>
        <w:t>Sessions with other specialists</w:t>
      </w:r>
    </w:p>
    <w:p w:rsidR="007F3ACC" w:rsidRPr="00E7223F" w:rsidRDefault="009267D4" w:rsidP="00192DF9">
      <w:pPr>
        <w:tabs>
          <w:tab w:val="left" w:pos="0"/>
        </w:tabs>
        <w:jc w:val="both"/>
        <w:rPr>
          <w:rFonts w:ascii="Verdana" w:eastAsia="Calibri" w:hAnsi="Verdana" w:cs="Calibri"/>
          <w:bCs/>
          <w:lang w:val="en-GB"/>
        </w:rPr>
      </w:pPr>
      <w:r w:rsidRPr="00E7223F">
        <w:rPr>
          <w:rFonts w:ascii="Verdana" w:eastAsia="Calibri" w:hAnsi="Verdana" w:cs="Calibri"/>
          <w:bCs/>
          <w:lang w:val="en-GB"/>
        </w:rPr>
        <w:t>The number of sessions with other specialists (psychologists, psychomotor therapists, speech therapist, physiotherapists</w:t>
      </w:r>
      <w:r w:rsidR="00A01E8E" w:rsidRPr="00E7223F">
        <w:rPr>
          <w:rFonts w:ascii="Verdana" w:eastAsia="Calibri" w:hAnsi="Verdana" w:cs="Calibri"/>
          <w:bCs/>
          <w:lang w:val="en-GB"/>
        </w:rPr>
        <w:t>, social workers, occupational therapists</w:t>
      </w:r>
      <w:r w:rsidRPr="00E7223F">
        <w:rPr>
          <w:rFonts w:ascii="Verdana" w:eastAsia="Calibri" w:hAnsi="Verdana" w:cs="Calibri"/>
          <w:bCs/>
          <w:lang w:val="en-GB"/>
        </w:rPr>
        <w:t>)</w:t>
      </w:r>
      <w:r w:rsidR="00B843E6" w:rsidRPr="00E7223F">
        <w:rPr>
          <w:rFonts w:ascii="Verdana" w:eastAsia="Calibri" w:hAnsi="Verdana" w:cs="Calibri"/>
          <w:bCs/>
          <w:lang w:val="en-GB"/>
        </w:rPr>
        <w:t xml:space="preserve"> </w:t>
      </w:r>
      <w:r w:rsidR="00A01E8E" w:rsidRPr="00E7223F">
        <w:rPr>
          <w:rFonts w:ascii="Verdana" w:eastAsia="Calibri" w:hAnsi="Verdana" w:cs="Calibri"/>
          <w:bCs/>
          <w:lang w:val="en-GB"/>
        </w:rPr>
        <w:t>were reported in varying manners, which is why this information is hard to compare.</w:t>
      </w:r>
      <w:r w:rsidR="008919ED" w:rsidRPr="00E7223F">
        <w:rPr>
          <w:rFonts w:ascii="Verdana" w:eastAsia="Calibri" w:hAnsi="Verdana" w:cs="Calibri"/>
          <w:bCs/>
          <w:lang w:val="en-GB"/>
        </w:rPr>
        <w:t xml:space="preserve"> Some sessions were for children, some for mothers.</w:t>
      </w:r>
      <w:r w:rsidR="00A01E8E" w:rsidRPr="00E7223F">
        <w:rPr>
          <w:rFonts w:ascii="Verdana" w:eastAsia="Calibri" w:hAnsi="Verdana" w:cs="Calibri"/>
          <w:bCs/>
          <w:lang w:val="en-GB"/>
        </w:rPr>
        <w:t xml:space="preserve"> In some cases</w:t>
      </w:r>
      <w:r w:rsidR="00BB1A29" w:rsidRPr="00E7223F">
        <w:rPr>
          <w:rFonts w:ascii="Verdana" w:eastAsia="Calibri" w:hAnsi="Verdana" w:cs="Calibri"/>
          <w:bCs/>
          <w:lang w:val="en-GB"/>
        </w:rPr>
        <w:t xml:space="preserve"> (7 children, 17.</w:t>
      </w:r>
      <w:r w:rsidR="00A01E8E" w:rsidRPr="00E7223F">
        <w:rPr>
          <w:rFonts w:ascii="Verdana" w:eastAsia="Calibri" w:hAnsi="Verdana" w:cs="Calibri"/>
          <w:bCs/>
          <w:lang w:val="en-GB"/>
        </w:rPr>
        <w:t xml:space="preserve">5 %), it was mentioned that the sessions located in school and therefore the exact number was not known. </w:t>
      </w:r>
      <w:r w:rsidR="00B843E6" w:rsidRPr="00E7223F">
        <w:rPr>
          <w:rFonts w:ascii="Verdana" w:eastAsia="Calibri" w:hAnsi="Verdana" w:cs="Calibri"/>
          <w:bCs/>
          <w:lang w:val="en-GB"/>
        </w:rPr>
        <w:t>According to the reports, at least 25</w:t>
      </w:r>
      <w:r w:rsidR="007F5786" w:rsidRPr="00E7223F">
        <w:rPr>
          <w:rFonts w:ascii="Verdana" w:eastAsia="Calibri" w:hAnsi="Verdana" w:cs="Calibri"/>
          <w:bCs/>
          <w:lang w:val="en-GB"/>
        </w:rPr>
        <w:t>% of the children received intensive (at least once a week, at least one kind of rehabilitation) sessions in FGC’s.</w:t>
      </w:r>
      <w:r w:rsidR="00B843E6" w:rsidRPr="00E7223F">
        <w:rPr>
          <w:rFonts w:ascii="Verdana" w:eastAsia="Calibri" w:hAnsi="Verdana" w:cs="Calibri"/>
          <w:bCs/>
          <w:lang w:val="en-GB"/>
        </w:rPr>
        <w:t xml:space="preserve"> At least 6 children (15%) had appointments about once a month.</w:t>
      </w:r>
      <w:r w:rsidR="00A01E8E" w:rsidRPr="00E7223F">
        <w:rPr>
          <w:rFonts w:ascii="Verdana" w:eastAsia="Calibri" w:hAnsi="Verdana" w:cs="Calibri"/>
          <w:bCs/>
          <w:lang w:val="en-GB"/>
        </w:rPr>
        <w:t xml:space="preserve"> </w:t>
      </w:r>
      <w:r w:rsidR="007F5786" w:rsidRPr="00E7223F">
        <w:rPr>
          <w:rFonts w:ascii="Verdana" w:eastAsia="Calibri" w:hAnsi="Verdana" w:cs="Calibri"/>
          <w:bCs/>
          <w:lang w:val="en-GB"/>
        </w:rPr>
        <w:t xml:space="preserve">2 children (5%) had one </w:t>
      </w:r>
      <w:r w:rsidR="000C5812">
        <w:rPr>
          <w:rFonts w:ascii="Verdana" w:eastAsia="Calibri" w:hAnsi="Verdana" w:cs="Calibri"/>
          <w:bCs/>
          <w:lang w:val="en-GB"/>
        </w:rPr>
        <w:t>session</w:t>
      </w:r>
      <w:r w:rsidR="00B843E6" w:rsidRPr="00E7223F">
        <w:rPr>
          <w:rFonts w:ascii="Verdana" w:eastAsia="Calibri" w:hAnsi="Verdana" w:cs="Calibri"/>
          <w:bCs/>
          <w:lang w:val="en-GB"/>
        </w:rPr>
        <w:t xml:space="preserve"> during the school year and 1 child (2.5%) had 2 appointments. In 5 children’s reports it was mentioned that there </w:t>
      </w:r>
      <w:proofErr w:type="gramStart"/>
      <w:r w:rsidR="00B843E6" w:rsidRPr="00E7223F">
        <w:rPr>
          <w:rFonts w:ascii="Verdana" w:eastAsia="Calibri" w:hAnsi="Verdana" w:cs="Calibri"/>
          <w:bCs/>
          <w:lang w:val="en-GB"/>
        </w:rPr>
        <w:t>was</w:t>
      </w:r>
      <w:proofErr w:type="gramEnd"/>
      <w:r w:rsidR="00B843E6" w:rsidRPr="00E7223F">
        <w:rPr>
          <w:rFonts w:ascii="Verdana" w:eastAsia="Calibri" w:hAnsi="Verdana" w:cs="Calibri"/>
          <w:bCs/>
          <w:lang w:val="en-GB"/>
        </w:rPr>
        <w:t xml:space="preserve"> no sessions in FGC during the school year. 6 children (15%) lacked the information. It was also mentioned that </w:t>
      </w:r>
      <w:r w:rsidR="006435F6" w:rsidRPr="00E7223F">
        <w:rPr>
          <w:rFonts w:ascii="Verdana" w:eastAsia="Calibri" w:hAnsi="Verdana" w:cs="Calibri"/>
          <w:bCs/>
          <w:lang w:val="en-GB"/>
        </w:rPr>
        <w:t>political riots, roadblocks and covid-19 pandemic affected on therapy sessions. In such periods, the specialists kept in touch with families by phone</w:t>
      </w:r>
      <w:r w:rsidR="000C5812">
        <w:rPr>
          <w:rFonts w:ascii="Verdana" w:eastAsia="Calibri" w:hAnsi="Verdana" w:cs="Calibri"/>
          <w:bCs/>
          <w:lang w:val="en-GB"/>
        </w:rPr>
        <w:t xml:space="preserve"> calls</w:t>
      </w:r>
      <w:r w:rsidR="006435F6" w:rsidRPr="00E7223F">
        <w:rPr>
          <w:rFonts w:ascii="Verdana" w:eastAsia="Calibri" w:hAnsi="Verdana" w:cs="Calibri"/>
          <w:bCs/>
          <w:lang w:val="en-GB"/>
        </w:rPr>
        <w:t xml:space="preserve"> or WhatsApp.</w:t>
      </w:r>
    </w:p>
    <w:p w:rsidR="009267D4" w:rsidRPr="00E7223F" w:rsidRDefault="009267D4" w:rsidP="00192DF9">
      <w:pPr>
        <w:tabs>
          <w:tab w:val="left" w:pos="0"/>
        </w:tabs>
        <w:jc w:val="both"/>
        <w:rPr>
          <w:rFonts w:ascii="Verdana" w:eastAsia="Calibri" w:hAnsi="Verdana" w:cs="Calibri"/>
          <w:bCs/>
          <w:lang w:val="en-GB"/>
        </w:rPr>
      </w:pPr>
    </w:p>
    <w:p w:rsidR="008733B1" w:rsidRPr="00E7223F" w:rsidRDefault="008733B1" w:rsidP="00192DF9">
      <w:pPr>
        <w:tabs>
          <w:tab w:val="left" w:pos="0"/>
        </w:tabs>
        <w:jc w:val="both"/>
        <w:rPr>
          <w:rFonts w:ascii="Verdana" w:eastAsia="Calibri" w:hAnsi="Verdana" w:cs="Calibri"/>
          <w:b/>
          <w:bCs/>
          <w:lang w:val="en-GB"/>
        </w:rPr>
      </w:pPr>
      <w:r w:rsidRPr="00E7223F">
        <w:rPr>
          <w:rFonts w:ascii="Verdana" w:eastAsia="Calibri" w:hAnsi="Verdana" w:cs="Calibri"/>
          <w:b/>
          <w:bCs/>
          <w:lang w:val="en-GB"/>
        </w:rPr>
        <w:t>Number of home visits</w:t>
      </w:r>
    </w:p>
    <w:p w:rsidR="002071C6" w:rsidRPr="00E7223F" w:rsidRDefault="008919ED" w:rsidP="00192DF9">
      <w:pPr>
        <w:tabs>
          <w:tab w:val="left" w:pos="0"/>
        </w:tabs>
        <w:jc w:val="both"/>
        <w:rPr>
          <w:rFonts w:ascii="Verdana" w:eastAsia="Calibri" w:hAnsi="Verdana" w:cs="Calibri"/>
          <w:lang w:val="en-US"/>
        </w:rPr>
      </w:pPr>
      <w:r w:rsidRPr="00E7223F">
        <w:rPr>
          <w:rFonts w:ascii="Verdana" w:eastAsia="Calibri" w:hAnsi="Verdana" w:cs="Calibri"/>
          <w:lang w:val="en-US"/>
        </w:rPr>
        <w:t xml:space="preserve">Each child in the </w:t>
      </w:r>
      <w:r w:rsidR="00D625E3" w:rsidRPr="00E7223F">
        <w:rPr>
          <w:rFonts w:ascii="Verdana" w:eastAsia="Calibri" w:hAnsi="Verdana" w:cs="Calibri"/>
          <w:lang w:val="en-US"/>
        </w:rPr>
        <w:t>program received at least one home visit by social worker. Home visits are an effective way to gain understanding on child’s home and living conditions.</w:t>
      </w:r>
    </w:p>
    <w:p w:rsidR="00654282" w:rsidRPr="00E7223F" w:rsidRDefault="00DD6974" w:rsidP="00192DF9">
      <w:pPr>
        <w:tabs>
          <w:tab w:val="left" w:pos="0"/>
        </w:tabs>
        <w:jc w:val="both"/>
        <w:rPr>
          <w:rFonts w:ascii="Verdana" w:eastAsia="Calibri" w:hAnsi="Verdana" w:cs="Calibri"/>
          <w:lang w:val="en-US"/>
        </w:rPr>
      </w:pPr>
      <w:r>
        <w:rPr>
          <w:rFonts w:ascii="Verdana" w:eastAsia="Calibri" w:hAnsi="Verdana" w:cs="Calibri"/>
          <w:lang w:val="en-US"/>
        </w:rPr>
        <w:t>For</w:t>
      </w:r>
      <w:r w:rsidR="00654282" w:rsidRPr="00E7223F">
        <w:rPr>
          <w:rFonts w:ascii="Verdana" w:eastAsia="Calibri" w:hAnsi="Verdana" w:cs="Calibri"/>
          <w:lang w:val="en-US"/>
        </w:rPr>
        <w:t xml:space="preserve"> 32.5%</w:t>
      </w:r>
      <w:r>
        <w:rPr>
          <w:rFonts w:ascii="Verdana" w:eastAsia="Calibri" w:hAnsi="Verdana" w:cs="Calibri"/>
          <w:lang w:val="en-US"/>
        </w:rPr>
        <w:t xml:space="preserve"> of the children</w:t>
      </w:r>
      <w:r w:rsidR="00654282" w:rsidRPr="00E7223F">
        <w:rPr>
          <w:rFonts w:ascii="Verdana" w:eastAsia="Calibri" w:hAnsi="Verdana" w:cs="Calibri"/>
          <w:lang w:val="en-US"/>
        </w:rPr>
        <w:t xml:space="preserve"> there was one visit</w:t>
      </w:r>
      <w:r>
        <w:rPr>
          <w:rFonts w:ascii="Verdana" w:eastAsia="Calibri" w:hAnsi="Verdana" w:cs="Calibri"/>
          <w:lang w:val="en-US"/>
        </w:rPr>
        <w:t>, and for 45% 2-4 visits during the year.</w:t>
      </w:r>
      <w:r w:rsidR="00654282" w:rsidRPr="00E7223F">
        <w:rPr>
          <w:rFonts w:ascii="Verdana" w:eastAsia="Calibri" w:hAnsi="Verdana" w:cs="Calibri"/>
          <w:lang w:val="en-US"/>
        </w:rPr>
        <w:t xml:space="preserve"> 12.5% of the children’s families received 5-9 visits and 10% ten or more visits.</w:t>
      </w:r>
    </w:p>
    <w:tbl>
      <w:tblPr>
        <w:tblStyle w:val="TaulukkoRuudukko"/>
        <w:tblW w:w="0" w:type="auto"/>
        <w:tblLook w:val="04A0" w:firstRow="1" w:lastRow="0" w:firstColumn="1" w:lastColumn="0" w:noHBand="0" w:noVBand="1"/>
      </w:tblPr>
      <w:tblGrid>
        <w:gridCol w:w="3397"/>
        <w:gridCol w:w="1701"/>
        <w:gridCol w:w="1875"/>
      </w:tblGrid>
      <w:tr w:rsidR="00854C6F" w:rsidRPr="00E7223F" w:rsidTr="007A7B7B">
        <w:trPr>
          <w:trHeight w:val="376"/>
        </w:trPr>
        <w:tc>
          <w:tcPr>
            <w:tcW w:w="3397" w:type="dxa"/>
          </w:tcPr>
          <w:p w:rsidR="00854C6F" w:rsidRPr="00E7223F" w:rsidRDefault="00854C6F" w:rsidP="007A7B7B">
            <w:pPr>
              <w:jc w:val="both"/>
              <w:rPr>
                <w:rFonts w:ascii="Verdana" w:hAnsi="Verdana"/>
                <w:sz w:val="18"/>
                <w:szCs w:val="18"/>
                <w:lang w:val="en-US"/>
              </w:rPr>
            </w:pPr>
          </w:p>
        </w:tc>
        <w:tc>
          <w:tcPr>
            <w:tcW w:w="1701" w:type="dxa"/>
          </w:tcPr>
          <w:p w:rsidR="00854C6F" w:rsidRPr="00E7223F" w:rsidRDefault="00854C6F" w:rsidP="007A7B7B">
            <w:pPr>
              <w:spacing w:after="240"/>
              <w:jc w:val="both"/>
              <w:rPr>
                <w:rFonts w:ascii="Verdana" w:hAnsi="Verdana"/>
                <w:b/>
                <w:sz w:val="18"/>
                <w:szCs w:val="18"/>
                <w:lang w:val="en-US"/>
              </w:rPr>
            </w:pPr>
            <w:r w:rsidRPr="00E7223F">
              <w:rPr>
                <w:rFonts w:ascii="Verdana" w:hAnsi="Verdana"/>
                <w:b/>
                <w:sz w:val="18"/>
                <w:szCs w:val="18"/>
                <w:lang w:val="en-US"/>
              </w:rPr>
              <w:t>NUMBER</w:t>
            </w:r>
          </w:p>
        </w:tc>
        <w:tc>
          <w:tcPr>
            <w:tcW w:w="1875" w:type="dxa"/>
          </w:tcPr>
          <w:p w:rsidR="00854C6F" w:rsidRPr="00E7223F" w:rsidRDefault="00854C6F" w:rsidP="007A7B7B">
            <w:pPr>
              <w:spacing w:after="240"/>
              <w:jc w:val="both"/>
              <w:rPr>
                <w:rFonts w:ascii="Verdana" w:hAnsi="Verdana"/>
                <w:b/>
                <w:sz w:val="18"/>
                <w:szCs w:val="18"/>
                <w:lang w:val="en-US"/>
              </w:rPr>
            </w:pPr>
            <w:r w:rsidRPr="00E7223F">
              <w:rPr>
                <w:rFonts w:ascii="Verdana" w:hAnsi="Verdana"/>
                <w:b/>
                <w:sz w:val="18"/>
                <w:szCs w:val="18"/>
                <w:lang w:val="en-US"/>
              </w:rPr>
              <w:t>%</w:t>
            </w:r>
          </w:p>
        </w:tc>
      </w:tr>
      <w:tr w:rsidR="00854C6F" w:rsidRPr="00E7223F" w:rsidTr="007A7B7B">
        <w:trPr>
          <w:trHeight w:val="399"/>
        </w:trPr>
        <w:tc>
          <w:tcPr>
            <w:tcW w:w="3397" w:type="dxa"/>
          </w:tcPr>
          <w:p w:rsidR="00854C6F" w:rsidRPr="00E7223F" w:rsidRDefault="00854C6F" w:rsidP="007A7B7B">
            <w:pPr>
              <w:jc w:val="both"/>
              <w:rPr>
                <w:rFonts w:ascii="Verdana" w:hAnsi="Verdana"/>
                <w:sz w:val="18"/>
                <w:szCs w:val="18"/>
                <w:lang w:val="en-US"/>
              </w:rPr>
            </w:pPr>
            <w:r w:rsidRPr="00E7223F">
              <w:rPr>
                <w:rFonts w:ascii="Verdana" w:hAnsi="Verdana"/>
                <w:sz w:val="18"/>
                <w:szCs w:val="18"/>
                <w:lang w:val="en-US"/>
              </w:rPr>
              <w:t>1 visit</w:t>
            </w:r>
          </w:p>
        </w:tc>
        <w:tc>
          <w:tcPr>
            <w:tcW w:w="1701" w:type="dxa"/>
          </w:tcPr>
          <w:p w:rsidR="00854C6F" w:rsidRPr="00E7223F" w:rsidRDefault="00854C6F" w:rsidP="00854C6F">
            <w:pPr>
              <w:jc w:val="both"/>
              <w:rPr>
                <w:rFonts w:ascii="Verdana" w:hAnsi="Verdana"/>
                <w:sz w:val="18"/>
                <w:szCs w:val="18"/>
                <w:lang w:val="en-US"/>
              </w:rPr>
            </w:pPr>
            <w:r w:rsidRPr="00E7223F">
              <w:rPr>
                <w:rFonts w:ascii="Verdana" w:hAnsi="Verdana"/>
                <w:b/>
                <w:sz w:val="18"/>
                <w:szCs w:val="18"/>
                <w:lang w:val="en-US"/>
              </w:rPr>
              <w:t>13</w:t>
            </w:r>
          </w:p>
        </w:tc>
        <w:tc>
          <w:tcPr>
            <w:tcW w:w="1875" w:type="dxa"/>
          </w:tcPr>
          <w:p w:rsidR="00854C6F" w:rsidRPr="00E7223F" w:rsidRDefault="005C5FB6" w:rsidP="007A7B7B">
            <w:pPr>
              <w:jc w:val="both"/>
              <w:rPr>
                <w:rFonts w:ascii="Verdana" w:hAnsi="Verdana"/>
                <w:b/>
                <w:sz w:val="18"/>
                <w:szCs w:val="18"/>
                <w:lang w:val="en-US"/>
              </w:rPr>
            </w:pPr>
            <w:r w:rsidRPr="00E7223F">
              <w:rPr>
                <w:rFonts w:ascii="Verdana" w:hAnsi="Verdana"/>
                <w:b/>
                <w:sz w:val="18"/>
                <w:szCs w:val="18"/>
                <w:lang w:val="en-US"/>
              </w:rPr>
              <w:t>32.5</w:t>
            </w:r>
            <w:r w:rsidR="00854C6F" w:rsidRPr="00E7223F">
              <w:rPr>
                <w:rFonts w:ascii="Verdana" w:hAnsi="Verdana"/>
                <w:b/>
                <w:sz w:val="18"/>
                <w:szCs w:val="18"/>
                <w:lang w:val="en-US"/>
              </w:rPr>
              <w:t xml:space="preserve"> %</w:t>
            </w:r>
          </w:p>
        </w:tc>
      </w:tr>
      <w:tr w:rsidR="00854C6F" w:rsidRPr="00E7223F" w:rsidTr="007A7B7B">
        <w:trPr>
          <w:trHeight w:val="399"/>
        </w:trPr>
        <w:tc>
          <w:tcPr>
            <w:tcW w:w="3397" w:type="dxa"/>
          </w:tcPr>
          <w:p w:rsidR="00854C6F" w:rsidRPr="00E7223F" w:rsidRDefault="00FB2F46" w:rsidP="007A7B7B">
            <w:pPr>
              <w:jc w:val="both"/>
              <w:rPr>
                <w:rFonts w:ascii="Verdana" w:hAnsi="Verdana"/>
                <w:sz w:val="18"/>
                <w:szCs w:val="18"/>
                <w:lang w:val="en-US"/>
              </w:rPr>
            </w:pPr>
            <w:r w:rsidRPr="00E7223F">
              <w:rPr>
                <w:rFonts w:ascii="Verdana" w:hAnsi="Verdana"/>
                <w:sz w:val="18"/>
                <w:szCs w:val="18"/>
                <w:lang w:val="en-US"/>
              </w:rPr>
              <w:t>2-4</w:t>
            </w:r>
            <w:r w:rsidR="00854C6F" w:rsidRPr="00E7223F">
              <w:rPr>
                <w:rFonts w:ascii="Verdana" w:hAnsi="Verdana"/>
                <w:sz w:val="18"/>
                <w:szCs w:val="18"/>
                <w:lang w:val="en-US"/>
              </w:rPr>
              <w:t xml:space="preserve"> visits</w:t>
            </w:r>
          </w:p>
        </w:tc>
        <w:tc>
          <w:tcPr>
            <w:tcW w:w="1701" w:type="dxa"/>
          </w:tcPr>
          <w:p w:rsidR="00854C6F" w:rsidRPr="00E7223F" w:rsidRDefault="005C5FB6" w:rsidP="007A7B7B">
            <w:pPr>
              <w:jc w:val="both"/>
              <w:rPr>
                <w:rFonts w:ascii="Verdana" w:hAnsi="Verdana"/>
                <w:sz w:val="18"/>
                <w:szCs w:val="18"/>
                <w:lang w:val="en-US"/>
              </w:rPr>
            </w:pPr>
            <w:r w:rsidRPr="00E7223F">
              <w:rPr>
                <w:rFonts w:ascii="Verdana" w:hAnsi="Verdana"/>
                <w:b/>
                <w:sz w:val="18"/>
                <w:szCs w:val="18"/>
                <w:lang w:val="en-US"/>
              </w:rPr>
              <w:t>18</w:t>
            </w:r>
          </w:p>
        </w:tc>
        <w:tc>
          <w:tcPr>
            <w:tcW w:w="1875" w:type="dxa"/>
          </w:tcPr>
          <w:p w:rsidR="00854C6F" w:rsidRPr="00E7223F" w:rsidRDefault="005C5FB6" w:rsidP="007A7B7B">
            <w:pPr>
              <w:jc w:val="both"/>
              <w:rPr>
                <w:rFonts w:ascii="Verdana" w:hAnsi="Verdana"/>
                <w:b/>
                <w:sz w:val="18"/>
                <w:szCs w:val="18"/>
                <w:lang w:val="en-US"/>
              </w:rPr>
            </w:pPr>
            <w:r w:rsidRPr="00E7223F">
              <w:rPr>
                <w:rFonts w:ascii="Verdana" w:hAnsi="Verdana"/>
                <w:b/>
                <w:sz w:val="18"/>
                <w:szCs w:val="18"/>
                <w:lang w:val="en-US"/>
              </w:rPr>
              <w:t>45</w:t>
            </w:r>
            <w:r w:rsidR="00854C6F" w:rsidRPr="00E7223F">
              <w:rPr>
                <w:rFonts w:ascii="Verdana" w:hAnsi="Verdana"/>
                <w:b/>
                <w:sz w:val="18"/>
                <w:szCs w:val="18"/>
                <w:lang w:val="en-US"/>
              </w:rPr>
              <w:t xml:space="preserve"> %</w:t>
            </w:r>
          </w:p>
        </w:tc>
      </w:tr>
      <w:tr w:rsidR="00854C6F" w:rsidRPr="00E7223F" w:rsidTr="007A7B7B">
        <w:trPr>
          <w:trHeight w:val="376"/>
        </w:trPr>
        <w:tc>
          <w:tcPr>
            <w:tcW w:w="3397" w:type="dxa"/>
          </w:tcPr>
          <w:p w:rsidR="00854C6F" w:rsidRPr="00E7223F" w:rsidRDefault="00FB2F46" w:rsidP="00854C6F">
            <w:pPr>
              <w:jc w:val="both"/>
              <w:rPr>
                <w:rFonts w:ascii="Verdana" w:hAnsi="Verdana"/>
                <w:sz w:val="18"/>
                <w:szCs w:val="18"/>
                <w:lang w:val="en-US"/>
              </w:rPr>
            </w:pPr>
            <w:r w:rsidRPr="00E7223F">
              <w:rPr>
                <w:rFonts w:ascii="Verdana" w:hAnsi="Verdana"/>
                <w:sz w:val="18"/>
                <w:szCs w:val="18"/>
                <w:lang w:val="en-US"/>
              </w:rPr>
              <w:t>5</w:t>
            </w:r>
            <w:r w:rsidR="00854C6F" w:rsidRPr="00E7223F">
              <w:rPr>
                <w:rFonts w:ascii="Verdana" w:hAnsi="Verdana"/>
                <w:sz w:val="18"/>
                <w:szCs w:val="18"/>
                <w:lang w:val="en-US"/>
              </w:rPr>
              <w:t>-9 visits</w:t>
            </w:r>
          </w:p>
        </w:tc>
        <w:tc>
          <w:tcPr>
            <w:tcW w:w="1701" w:type="dxa"/>
          </w:tcPr>
          <w:p w:rsidR="00854C6F" w:rsidRPr="00E7223F" w:rsidRDefault="005C5FB6" w:rsidP="007A7B7B">
            <w:pPr>
              <w:jc w:val="both"/>
              <w:rPr>
                <w:rFonts w:ascii="Verdana" w:hAnsi="Verdana"/>
                <w:sz w:val="18"/>
                <w:szCs w:val="18"/>
                <w:lang w:val="en-US"/>
              </w:rPr>
            </w:pPr>
            <w:r w:rsidRPr="00E7223F">
              <w:rPr>
                <w:rFonts w:ascii="Verdana" w:hAnsi="Verdana"/>
                <w:b/>
                <w:sz w:val="18"/>
                <w:szCs w:val="18"/>
                <w:lang w:val="en-US"/>
              </w:rPr>
              <w:t>5</w:t>
            </w:r>
          </w:p>
        </w:tc>
        <w:tc>
          <w:tcPr>
            <w:tcW w:w="1875" w:type="dxa"/>
          </w:tcPr>
          <w:p w:rsidR="00854C6F" w:rsidRPr="00E7223F" w:rsidRDefault="005C5FB6" w:rsidP="007A7B7B">
            <w:pPr>
              <w:rPr>
                <w:rFonts w:ascii="Verdana" w:hAnsi="Verdana"/>
                <w:b/>
                <w:sz w:val="18"/>
                <w:szCs w:val="18"/>
                <w:lang w:val="en-US"/>
              </w:rPr>
            </w:pPr>
            <w:r w:rsidRPr="00E7223F">
              <w:rPr>
                <w:rFonts w:ascii="Verdana" w:hAnsi="Verdana"/>
                <w:b/>
                <w:sz w:val="18"/>
                <w:szCs w:val="18"/>
                <w:lang w:val="en-US"/>
              </w:rPr>
              <w:t>12</w:t>
            </w:r>
            <w:r w:rsidR="00854C6F" w:rsidRPr="00E7223F">
              <w:rPr>
                <w:rFonts w:ascii="Verdana" w:hAnsi="Verdana"/>
                <w:b/>
                <w:sz w:val="18"/>
                <w:szCs w:val="18"/>
                <w:lang w:val="en-US"/>
              </w:rPr>
              <w:t>.5 %</w:t>
            </w:r>
          </w:p>
        </w:tc>
      </w:tr>
      <w:tr w:rsidR="00854C6F" w:rsidRPr="00E7223F" w:rsidTr="007A7B7B">
        <w:trPr>
          <w:trHeight w:val="376"/>
        </w:trPr>
        <w:tc>
          <w:tcPr>
            <w:tcW w:w="3397" w:type="dxa"/>
          </w:tcPr>
          <w:p w:rsidR="00854C6F" w:rsidRPr="00E7223F" w:rsidRDefault="00854C6F" w:rsidP="00854C6F">
            <w:pPr>
              <w:jc w:val="both"/>
              <w:rPr>
                <w:rFonts w:ascii="Verdana" w:hAnsi="Verdana"/>
                <w:sz w:val="18"/>
                <w:szCs w:val="18"/>
                <w:lang w:val="en-US"/>
              </w:rPr>
            </w:pPr>
            <w:r w:rsidRPr="00E7223F">
              <w:rPr>
                <w:rFonts w:ascii="Verdana" w:hAnsi="Verdana"/>
                <w:sz w:val="18"/>
                <w:szCs w:val="18"/>
                <w:lang w:val="en-US"/>
              </w:rPr>
              <w:t>10-15 visits</w:t>
            </w:r>
          </w:p>
        </w:tc>
        <w:tc>
          <w:tcPr>
            <w:tcW w:w="1701" w:type="dxa"/>
          </w:tcPr>
          <w:p w:rsidR="00854C6F" w:rsidRPr="00E7223F" w:rsidRDefault="00854C6F" w:rsidP="007A7B7B">
            <w:pPr>
              <w:jc w:val="both"/>
              <w:rPr>
                <w:rFonts w:ascii="Verdana" w:hAnsi="Verdana"/>
                <w:b/>
                <w:sz w:val="18"/>
                <w:szCs w:val="18"/>
                <w:lang w:val="en-US"/>
              </w:rPr>
            </w:pPr>
            <w:r w:rsidRPr="00E7223F">
              <w:rPr>
                <w:rFonts w:ascii="Verdana" w:hAnsi="Verdana"/>
                <w:b/>
                <w:sz w:val="18"/>
                <w:szCs w:val="18"/>
                <w:lang w:val="en-US"/>
              </w:rPr>
              <w:t>4</w:t>
            </w:r>
          </w:p>
        </w:tc>
        <w:tc>
          <w:tcPr>
            <w:tcW w:w="1875" w:type="dxa"/>
          </w:tcPr>
          <w:p w:rsidR="00854C6F" w:rsidRPr="00E7223F" w:rsidRDefault="005C5FB6" w:rsidP="007A7B7B">
            <w:pPr>
              <w:rPr>
                <w:rFonts w:ascii="Verdana" w:hAnsi="Verdana"/>
                <w:b/>
                <w:sz w:val="18"/>
                <w:szCs w:val="18"/>
                <w:lang w:val="en-US"/>
              </w:rPr>
            </w:pPr>
            <w:r w:rsidRPr="00E7223F">
              <w:rPr>
                <w:rFonts w:ascii="Verdana" w:hAnsi="Verdana"/>
                <w:b/>
                <w:sz w:val="18"/>
                <w:szCs w:val="18"/>
                <w:lang w:val="en-US"/>
              </w:rPr>
              <w:t>10 %</w:t>
            </w:r>
          </w:p>
        </w:tc>
      </w:tr>
    </w:tbl>
    <w:p w:rsidR="00D625E3" w:rsidRPr="00E7223F" w:rsidRDefault="00D625E3" w:rsidP="00192DF9">
      <w:pPr>
        <w:tabs>
          <w:tab w:val="left" w:pos="0"/>
        </w:tabs>
        <w:jc w:val="both"/>
        <w:rPr>
          <w:rFonts w:ascii="Verdana" w:eastAsia="Calibri" w:hAnsi="Verdana" w:cs="Calibri"/>
          <w:lang w:val="en-US"/>
        </w:rPr>
      </w:pPr>
    </w:p>
    <w:p w:rsidR="00EB17D1" w:rsidRPr="00E7223F" w:rsidRDefault="00EB17D1" w:rsidP="00192DF9">
      <w:pPr>
        <w:tabs>
          <w:tab w:val="left" w:pos="0"/>
        </w:tabs>
        <w:jc w:val="both"/>
        <w:rPr>
          <w:rFonts w:ascii="Verdana" w:eastAsia="Calibri" w:hAnsi="Verdana" w:cs="Calibri"/>
          <w:lang w:val="en-US"/>
        </w:rPr>
      </w:pPr>
    </w:p>
    <w:p w:rsidR="0006401E" w:rsidRPr="00E7223F" w:rsidRDefault="0006401E" w:rsidP="00192DF9">
      <w:pPr>
        <w:tabs>
          <w:tab w:val="left" w:pos="0"/>
        </w:tabs>
        <w:jc w:val="both"/>
        <w:rPr>
          <w:rFonts w:ascii="Verdana" w:eastAsia="Calibri" w:hAnsi="Verdana" w:cs="Calibri"/>
          <w:lang w:val="en-US"/>
        </w:rPr>
      </w:pPr>
      <w:r w:rsidRPr="00E7223F">
        <w:rPr>
          <w:rFonts w:ascii="Verdana" w:eastAsia="Calibri" w:hAnsi="Verdana" w:cs="Calibri"/>
          <w:b/>
          <w:bCs/>
          <w:lang w:val="en-GB"/>
        </w:rPr>
        <w:t>Perceived cooperation</w:t>
      </w:r>
    </w:p>
    <w:p w:rsidR="00444537" w:rsidRPr="00E7223F" w:rsidRDefault="002071C6" w:rsidP="00192DF9">
      <w:pPr>
        <w:tabs>
          <w:tab w:val="left" w:pos="0"/>
        </w:tabs>
        <w:jc w:val="both"/>
        <w:rPr>
          <w:rFonts w:ascii="Verdana" w:eastAsia="Calibri" w:hAnsi="Verdana" w:cs="Calibri"/>
          <w:bCs/>
          <w:lang w:val="en-GB"/>
        </w:rPr>
      </w:pPr>
      <w:r w:rsidRPr="00E7223F">
        <w:rPr>
          <w:rFonts w:ascii="Verdana" w:eastAsia="Calibri" w:hAnsi="Verdana" w:cs="Calibri"/>
          <w:bCs/>
          <w:lang w:val="en-GB"/>
        </w:rPr>
        <w:t xml:space="preserve">In the annual progress reports, the quality of cooperation is estimated. </w:t>
      </w:r>
      <w:r w:rsidR="00F715A7" w:rsidRPr="00E7223F">
        <w:rPr>
          <w:rFonts w:ascii="Verdana" w:eastAsia="Calibri" w:hAnsi="Verdana" w:cs="Calibri"/>
          <w:bCs/>
          <w:lang w:val="en-GB"/>
        </w:rPr>
        <w:t>Mostly the experiences were positive</w:t>
      </w:r>
      <w:r w:rsidR="00C1335E" w:rsidRPr="00E7223F">
        <w:rPr>
          <w:rFonts w:ascii="Verdana" w:eastAsia="Calibri" w:hAnsi="Verdana" w:cs="Calibri"/>
          <w:bCs/>
          <w:lang w:val="en-GB"/>
        </w:rPr>
        <w:t>, especially between families and FGC’s</w:t>
      </w:r>
      <w:r w:rsidR="00F715A7" w:rsidRPr="00E7223F">
        <w:rPr>
          <w:rFonts w:ascii="Verdana" w:eastAsia="Calibri" w:hAnsi="Verdana" w:cs="Calibri"/>
          <w:bCs/>
          <w:lang w:val="en-GB"/>
        </w:rPr>
        <w:t>.</w:t>
      </w:r>
      <w:r w:rsidR="00606113" w:rsidRPr="00E7223F">
        <w:rPr>
          <w:rFonts w:ascii="Verdana" w:eastAsia="Calibri" w:hAnsi="Verdana" w:cs="Calibri"/>
          <w:bCs/>
          <w:lang w:val="en-GB"/>
        </w:rPr>
        <w:t xml:space="preserve"> In terms of the progress of the child, it is important that actors are able to work in cooperation for child’s </w:t>
      </w:r>
      <w:proofErr w:type="gramStart"/>
      <w:r w:rsidR="00606113" w:rsidRPr="00E7223F">
        <w:rPr>
          <w:rFonts w:ascii="Verdana" w:eastAsia="Calibri" w:hAnsi="Verdana" w:cs="Calibri"/>
          <w:bCs/>
          <w:lang w:val="en-GB"/>
        </w:rPr>
        <w:t>good</w:t>
      </w:r>
      <w:proofErr w:type="gramEnd"/>
      <w:r w:rsidR="00606113" w:rsidRPr="00E7223F">
        <w:rPr>
          <w:rFonts w:ascii="Verdana" w:eastAsia="Calibri" w:hAnsi="Verdana" w:cs="Calibri"/>
          <w:bCs/>
          <w:lang w:val="en-GB"/>
        </w:rPr>
        <w:t xml:space="preserve">. </w:t>
      </w:r>
    </w:p>
    <w:p w:rsidR="00F715A7" w:rsidRPr="00E7223F" w:rsidRDefault="00F715A7" w:rsidP="00192DF9">
      <w:pPr>
        <w:tabs>
          <w:tab w:val="left" w:pos="0"/>
        </w:tabs>
        <w:jc w:val="both"/>
        <w:rPr>
          <w:rFonts w:ascii="Verdana" w:eastAsia="Calibri" w:hAnsi="Verdana" w:cs="Calibri"/>
          <w:bCs/>
          <w:lang w:val="en-GB"/>
        </w:rPr>
      </w:pPr>
    </w:p>
    <w:p w:rsidR="00444537" w:rsidRPr="00E7223F" w:rsidRDefault="00444537" w:rsidP="00192DF9">
      <w:pPr>
        <w:tabs>
          <w:tab w:val="left" w:pos="0"/>
        </w:tabs>
        <w:jc w:val="both"/>
        <w:rPr>
          <w:rFonts w:ascii="Verdana" w:eastAsia="Calibri" w:hAnsi="Verdana" w:cs="Calibri"/>
          <w:b/>
          <w:bCs/>
          <w:sz w:val="20"/>
          <w:lang w:val="en-GB"/>
        </w:rPr>
      </w:pPr>
      <w:r w:rsidRPr="00E7223F">
        <w:rPr>
          <w:rFonts w:ascii="Verdana" w:eastAsia="Calibri" w:hAnsi="Verdana" w:cs="Calibri"/>
          <w:b/>
          <w:bCs/>
          <w:sz w:val="20"/>
          <w:lang w:val="en-GB"/>
        </w:rPr>
        <w:t>Cooperation between FGC &amp; school</w:t>
      </w:r>
    </w:p>
    <w:tbl>
      <w:tblPr>
        <w:tblStyle w:val="TaulukkoRuudukko"/>
        <w:tblW w:w="0" w:type="auto"/>
        <w:tblLook w:val="04A0" w:firstRow="1" w:lastRow="0" w:firstColumn="1" w:lastColumn="0" w:noHBand="0" w:noVBand="1"/>
      </w:tblPr>
      <w:tblGrid>
        <w:gridCol w:w="3397"/>
        <w:gridCol w:w="1701"/>
        <w:gridCol w:w="1875"/>
      </w:tblGrid>
      <w:tr w:rsidR="005816B7" w:rsidRPr="00E7223F" w:rsidTr="007A7B7B">
        <w:trPr>
          <w:trHeight w:val="376"/>
        </w:trPr>
        <w:tc>
          <w:tcPr>
            <w:tcW w:w="3397" w:type="dxa"/>
          </w:tcPr>
          <w:p w:rsidR="005816B7" w:rsidRPr="00E7223F" w:rsidRDefault="005816B7" w:rsidP="007A7B7B">
            <w:pPr>
              <w:jc w:val="both"/>
              <w:rPr>
                <w:rFonts w:ascii="Verdana" w:hAnsi="Verdana"/>
                <w:sz w:val="18"/>
                <w:szCs w:val="18"/>
                <w:lang w:val="en-US"/>
              </w:rPr>
            </w:pPr>
          </w:p>
        </w:tc>
        <w:tc>
          <w:tcPr>
            <w:tcW w:w="1701" w:type="dxa"/>
          </w:tcPr>
          <w:p w:rsidR="005816B7" w:rsidRPr="00E7223F" w:rsidRDefault="005816B7" w:rsidP="007A7B7B">
            <w:pPr>
              <w:spacing w:after="240"/>
              <w:jc w:val="both"/>
              <w:rPr>
                <w:rFonts w:ascii="Verdana" w:hAnsi="Verdana"/>
                <w:b/>
                <w:sz w:val="18"/>
                <w:szCs w:val="18"/>
                <w:lang w:val="en-US"/>
              </w:rPr>
            </w:pPr>
            <w:r w:rsidRPr="00E7223F">
              <w:rPr>
                <w:rFonts w:ascii="Verdana" w:hAnsi="Verdana"/>
                <w:b/>
                <w:sz w:val="18"/>
                <w:szCs w:val="18"/>
                <w:lang w:val="en-US"/>
              </w:rPr>
              <w:t>NUMBER</w:t>
            </w:r>
          </w:p>
        </w:tc>
        <w:tc>
          <w:tcPr>
            <w:tcW w:w="1875" w:type="dxa"/>
          </w:tcPr>
          <w:p w:rsidR="005816B7" w:rsidRPr="00E7223F" w:rsidRDefault="005816B7" w:rsidP="007A7B7B">
            <w:pPr>
              <w:spacing w:after="240"/>
              <w:jc w:val="both"/>
              <w:rPr>
                <w:rFonts w:ascii="Verdana" w:hAnsi="Verdana"/>
                <w:b/>
                <w:sz w:val="18"/>
                <w:szCs w:val="18"/>
                <w:lang w:val="en-US"/>
              </w:rPr>
            </w:pPr>
            <w:r w:rsidRPr="00E7223F">
              <w:rPr>
                <w:rFonts w:ascii="Verdana" w:hAnsi="Verdana"/>
                <w:b/>
                <w:sz w:val="18"/>
                <w:szCs w:val="18"/>
                <w:lang w:val="en-US"/>
              </w:rPr>
              <w:t>%</w:t>
            </w:r>
          </w:p>
        </w:tc>
      </w:tr>
      <w:tr w:rsidR="005816B7" w:rsidRPr="00E7223F" w:rsidTr="007A7B7B">
        <w:trPr>
          <w:trHeight w:val="399"/>
        </w:trPr>
        <w:tc>
          <w:tcPr>
            <w:tcW w:w="3397" w:type="dxa"/>
          </w:tcPr>
          <w:p w:rsidR="005816B7" w:rsidRPr="00E7223F" w:rsidRDefault="005816B7" w:rsidP="007A7B7B">
            <w:pPr>
              <w:jc w:val="both"/>
              <w:rPr>
                <w:rFonts w:ascii="Verdana" w:hAnsi="Verdana"/>
                <w:sz w:val="18"/>
                <w:szCs w:val="18"/>
                <w:lang w:val="en-US"/>
              </w:rPr>
            </w:pPr>
            <w:r w:rsidRPr="00E7223F">
              <w:rPr>
                <w:rFonts w:ascii="Verdana" w:hAnsi="Verdana"/>
                <w:sz w:val="18"/>
                <w:szCs w:val="18"/>
                <w:lang w:val="en-US"/>
              </w:rPr>
              <w:t>Very good</w:t>
            </w:r>
          </w:p>
        </w:tc>
        <w:tc>
          <w:tcPr>
            <w:tcW w:w="1701" w:type="dxa"/>
          </w:tcPr>
          <w:p w:rsidR="005816B7" w:rsidRPr="00E7223F" w:rsidRDefault="00AF4C38" w:rsidP="007A7B7B">
            <w:pPr>
              <w:jc w:val="both"/>
              <w:rPr>
                <w:rFonts w:ascii="Verdana" w:hAnsi="Verdana"/>
                <w:sz w:val="18"/>
                <w:szCs w:val="18"/>
                <w:lang w:val="en-US"/>
              </w:rPr>
            </w:pPr>
            <w:r w:rsidRPr="00E7223F">
              <w:rPr>
                <w:rFonts w:ascii="Verdana" w:hAnsi="Verdana"/>
                <w:b/>
                <w:sz w:val="18"/>
                <w:szCs w:val="18"/>
                <w:lang w:val="en-US"/>
              </w:rPr>
              <w:t>18</w:t>
            </w:r>
          </w:p>
        </w:tc>
        <w:tc>
          <w:tcPr>
            <w:tcW w:w="1875" w:type="dxa"/>
          </w:tcPr>
          <w:p w:rsidR="005816B7" w:rsidRPr="00E7223F" w:rsidRDefault="009C53C6" w:rsidP="007A7B7B">
            <w:pPr>
              <w:jc w:val="both"/>
              <w:rPr>
                <w:rFonts w:ascii="Verdana" w:hAnsi="Verdana"/>
                <w:b/>
                <w:sz w:val="18"/>
                <w:szCs w:val="18"/>
                <w:lang w:val="en-US"/>
              </w:rPr>
            </w:pPr>
            <w:r w:rsidRPr="00E7223F">
              <w:rPr>
                <w:rFonts w:ascii="Verdana" w:hAnsi="Verdana"/>
                <w:b/>
                <w:sz w:val="18"/>
                <w:szCs w:val="18"/>
                <w:lang w:val="en-US"/>
              </w:rPr>
              <w:t>46.</w:t>
            </w:r>
            <w:r w:rsidR="006528C2" w:rsidRPr="00E7223F">
              <w:rPr>
                <w:rFonts w:ascii="Verdana" w:hAnsi="Verdana"/>
                <w:b/>
                <w:sz w:val="18"/>
                <w:szCs w:val="18"/>
                <w:lang w:val="en-US"/>
              </w:rPr>
              <w:t>2</w:t>
            </w:r>
            <w:r w:rsidR="005816B7" w:rsidRPr="00E7223F">
              <w:rPr>
                <w:rFonts w:ascii="Verdana" w:hAnsi="Verdana"/>
                <w:b/>
                <w:sz w:val="18"/>
                <w:szCs w:val="18"/>
                <w:lang w:val="en-US"/>
              </w:rPr>
              <w:t xml:space="preserve"> %</w:t>
            </w:r>
          </w:p>
        </w:tc>
      </w:tr>
      <w:tr w:rsidR="005816B7" w:rsidRPr="00E7223F" w:rsidTr="007A7B7B">
        <w:trPr>
          <w:trHeight w:val="399"/>
        </w:trPr>
        <w:tc>
          <w:tcPr>
            <w:tcW w:w="3397" w:type="dxa"/>
          </w:tcPr>
          <w:p w:rsidR="005816B7" w:rsidRPr="00E7223F" w:rsidRDefault="005816B7" w:rsidP="007A7B7B">
            <w:pPr>
              <w:jc w:val="both"/>
              <w:rPr>
                <w:rFonts w:ascii="Verdana" w:hAnsi="Verdana"/>
                <w:sz w:val="18"/>
                <w:szCs w:val="18"/>
                <w:lang w:val="en-US"/>
              </w:rPr>
            </w:pPr>
            <w:r w:rsidRPr="00E7223F">
              <w:rPr>
                <w:rFonts w:ascii="Verdana" w:hAnsi="Verdana"/>
                <w:sz w:val="18"/>
                <w:szCs w:val="18"/>
                <w:lang w:val="en-US"/>
              </w:rPr>
              <w:t>Good</w:t>
            </w:r>
          </w:p>
        </w:tc>
        <w:tc>
          <w:tcPr>
            <w:tcW w:w="1701" w:type="dxa"/>
          </w:tcPr>
          <w:p w:rsidR="005816B7" w:rsidRPr="00E7223F" w:rsidRDefault="00C1335E" w:rsidP="007A7B7B">
            <w:pPr>
              <w:jc w:val="both"/>
              <w:rPr>
                <w:rFonts w:ascii="Verdana" w:hAnsi="Verdana"/>
                <w:sz w:val="18"/>
                <w:szCs w:val="18"/>
                <w:lang w:val="en-US"/>
              </w:rPr>
            </w:pPr>
            <w:r w:rsidRPr="00E7223F">
              <w:rPr>
                <w:rFonts w:ascii="Verdana" w:hAnsi="Verdana"/>
                <w:b/>
                <w:sz w:val="18"/>
                <w:szCs w:val="18"/>
                <w:lang w:val="en-US"/>
              </w:rPr>
              <w:t>1</w:t>
            </w:r>
            <w:r w:rsidR="005816B7" w:rsidRPr="00E7223F">
              <w:rPr>
                <w:rFonts w:ascii="Verdana" w:hAnsi="Verdana"/>
                <w:b/>
                <w:sz w:val="18"/>
                <w:szCs w:val="18"/>
                <w:lang w:val="en-US"/>
              </w:rPr>
              <w:t>3</w:t>
            </w:r>
          </w:p>
        </w:tc>
        <w:tc>
          <w:tcPr>
            <w:tcW w:w="1875" w:type="dxa"/>
          </w:tcPr>
          <w:p w:rsidR="005816B7" w:rsidRPr="00E7223F" w:rsidRDefault="009C53C6" w:rsidP="007A7B7B">
            <w:pPr>
              <w:jc w:val="both"/>
              <w:rPr>
                <w:rFonts w:ascii="Verdana" w:hAnsi="Verdana"/>
                <w:b/>
                <w:sz w:val="18"/>
                <w:szCs w:val="18"/>
                <w:lang w:val="en-US"/>
              </w:rPr>
            </w:pPr>
            <w:r w:rsidRPr="00E7223F">
              <w:rPr>
                <w:rFonts w:ascii="Verdana" w:hAnsi="Verdana"/>
                <w:b/>
                <w:sz w:val="18"/>
                <w:szCs w:val="18"/>
                <w:lang w:val="en-US"/>
              </w:rPr>
              <w:t>33.</w:t>
            </w:r>
            <w:r w:rsidR="006528C2" w:rsidRPr="00E7223F">
              <w:rPr>
                <w:rFonts w:ascii="Verdana" w:hAnsi="Verdana"/>
                <w:b/>
                <w:sz w:val="18"/>
                <w:szCs w:val="18"/>
                <w:lang w:val="en-US"/>
              </w:rPr>
              <w:t>3</w:t>
            </w:r>
            <w:r w:rsidR="005816B7" w:rsidRPr="00E7223F">
              <w:rPr>
                <w:rFonts w:ascii="Verdana" w:hAnsi="Verdana"/>
                <w:b/>
                <w:sz w:val="18"/>
                <w:szCs w:val="18"/>
                <w:lang w:val="en-US"/>
              </w:rPr>
              <w:t xml:space="preserve"> %</w:t>
            </w:r>
          </w:p>
        </w:tc>
      </w:tr>
      <w:tr w:rsidR="005816B7" w:rsidRPr="00E7223F" w:rsidTr="007A7B7B">
        <w:trPr>
          <w:trHeight w:val="376"/>
        </w:trPr>
        <w:tc>
          <w:tcPr>
            <w:tcW w:w="3397" w:type="dxa"/>
          </w:tcPr>
          <w:p w:rsidR="005816B7" w:rsidRPr="00E7223F" w:rsidRDefault="005816B7" w:rsidP="007A7B7B">
            <w:pPr>
              <w:jc w:val="both"/>
              <w:rPr>
                <w:rFonts w:ascii="Verdana" w:hAnsi="Verdana"/>
                <w:sz w:val="18"/>
                <w:szCs w:val="18"/>
                <w:lang w:val="en-US"/>
              </w:rPr>
            </w:pPr>
            <w:r w:rsidRPr="00E7223F">
              <w:rPr>
                <w:rFonts w:ascii="Verdana" w:hAnsi="Verdana"/>
                <w:sz w:val="18"/>
                <w:szCs w:val="18"/>
                <w:lang w:val="en-US"/>
              </w:rPr>
              <w:lastRenderedPageBreak/>
              <w:t>Fair</w:t>
            </w:r>
          </w:p>
        </w:tc>
        <w:tc>
          <w:tcPr>
            <w:tcW w:w="1701" w:type="dxa"/>
          </w:tcPr>
          <w:p w:rsidR="005816B7" w:rsidRPr="00E7223F" w:rsidRDefault="00C1335E" w:rsidP="007A7B7B">
            <w:pPr>
              <w:jc w:val="both"/>
              <w:rPr>
                <w:rFonts w:ascii="Verdana" w:hAnsi="Verdana"/>
                <w:sz w:val="18"/>
                <w:szCs w:val="18"/>
                <w:lang w:val="en-US"/>
              </w:rPr>
            </w:pPr>
            <w:r w:rsidRPr="00E7223F">
              <w:rPr>
                <w:rFonts w:ascii="Verdana" w:hAnsi="Verdana"/>
                <w:b/>
                <w:sz w:val="18"/>
                <w:szCs w:val="18"/>
                <w:lang w:val="en-US"/>
              </w:rPr>
              <w:t>8</w:t>
            </w:r>
          </w:p>
        </w:tc>
        <w:tc>
          <w:tcPr>
            <w:tcW w:w="1875" w:type="dxa"/>
          </w:tcPr>
          <w:p w:rsidR="005816B7" w:rsidRPr="00E7223F" w:rsidRDefault="009C53C6" w:rsidP="00555356">
            <w:pPr>
              <w:rPr>
                <w:rFonts w:ascii="Verdana" w:hAnsi="Verdana"/>
                <w:b/>
                <w:sz w:val="18"/>
                <w:szCs w:val="18"/>
                <w:lang w:val="en-US"/>
              </w:rPr>
            </w:pPr>
            <w:r w:rsidRPr="00E7223F">
              <w:rPr>
                <w:rFonts w:ascii="Verdana" w:hAnsi="Verdana"/>
                <w:b/>
                <w:sz w:val="18"/>
                <w:szCs w:val="18"/>
                <w:lang w:val="en-US"/>
              </w:rPr>
              <w:t>20.</w:t>
            </w:r>
            <w:r w:rsidR="006528C2" w:rsidRPr="00E7223F">
              <w:rPr>
                <w:rFonts w:ascii="Verdana" w:hAnsi="Verdana"/>
                <w:b/>
                <w:sz w:val="18"/>
                <w:szCs w:val="18"/>
                <w:lang w:val="en-US"/>
              </w:rPr>
              <w:t>5</w:t>
            </w:r>
            <w:r w:rsidR="005816B7" w:rsidRPr="00E7223F">
              <w:rPr>
                <w:rFonts w:ascii="Verdana" w:hAnsi="Verdana"/>
                <w:b/>
                <w:sz w:val="18"/>
                <w:szCs w:val="18"/>
                <w:lang w:val="en-US"/>
              </w:rPr>
              <w:t xml:space="preserve"> %</w:t>
            </w:r>
          </w:p>
        </w:tc>
      </w:tr>
    </w:tbl>
    <w:p w:rsidR="00AF4C38" w:rsidRPr="00E7223F" w:rsidRDefault="00AF4C38" w:rsidP="00192DF9">
      <w:pPr>
        <w:tabs>
          <w:tab w:val="left" w:pos="0"/>
        </w:tabs>
        <w:jc w:val="both"/>
        <w:rPr>
          <w:rFonts w:ascii="Verdana" w:eastAsia="Calibri" w:hAnsi="Verdana" w:cs="Calibri"/>
          <w:bCs/>
          <w:sz w:val="18"/>
          <w:szCs w:val="18"/>
          <w:lang w:val="en-GB"/>
        </w:rPr>
      </w:pPr>
      <w:r w:rsidRPr="00E7223F">
        <w:rPr>
          <w:rFonts w:ascii="Verdana" w:eastAsia="Calibri" w:hAnsi="Verdana" w:cs="Calibri"/>
          <w:bCs/>
          <w:sz w:val="18"/>
          <w:szCs w:val="18"/>
          <w:lang w:val="en-GB"/>
        </w:rPr>
        <w:t>N=39</w:t>
      </w:r>
      <w:r w:rsidR="00574D88" w:rsidRPr="00E7223F">
        <w:rPr>
          <w:rFonts w:ascii="Verdana" w:eastAsia="Calibri" w:hAnsi="Verdana" w:cs="Calibri"/>
          <w:bCs/>
          <w:sz w:val="18"/>
          <w:szCs w:val="18"/>
          <w:lang w:val="en-GB"/>
        </w:rPr>
        <w:t>, one child is not attending school</w:t>
      </w:r>
    </w:p>
    <w:p w:rsidR="00444537" w:rsidRPr="00E7223F" w:rsidRDefault="00444537" w:rsidP="00192DF9">
      <w:pPr>
        <w:tabs>
          <w:tab w:val="left" w:pos="0"/>
        </w:tabs>
        <w:jc w:val="both"/>
        <w:rPr>
          <w:rFonts w:ascii="Verdana" w:eastAsia="Calibri" w:hAnsi="Verdana" w:cs="Calibri"/>
          <w:b/>
          <w:bCs/>
          <w:sz w:val="20"/>
          <w:lang w:val="en-GB"/>
        </w:rPr>
      </w:pPr>
      <w:r w:rsidRPr="00E7223F">
        <w:rPr>
          <w:rFonts w:ascii="Verdana" w:eastAsia="Calibri" w:hAnsi="Verdana" w:cs="Calibri"/>
          <w:b/>
          <w:bCs/>
          <w:sz w:val="20"/>
          <w:lang w:val="en-GB"/>
        </w:rPr>
        <w:t>Cooperation between FGC &amp; family</w:t>
      </w:r>
    </w:p>
    <w:tbl>
      <w:tblPr>
        <w:tblStyle w:val="TaulukkoRuudukko"/>
        <w:tblW w:w="0" w:type="auto"/>
        <w:tblLook w:val="04A0" w:firstRow="1" w:lastRow="0" w:firstColumn="1" w:lastColumn="0" w:noHBand="0" w:noVBand="1"/>
      </w:tblPr>
      <w:tblGrid>
        <w:gridCol w:w="3397"/>
        <w:gridCol w:w="1701"/>
        <w:gridCol w:w="1875"/>
      </w:tblGrid>
      <w:tr w:rsidR="005816B7" w:rsidRPr="00E7223F" w:rsidTr="007A7B7B">
        <w:trPr>
          <w:trHeight w:val="376"/>
        </w:trPr>
        <w:tc>
          <w:tcPr>
            <w:tcW w:w="3397" w:type="dxa"/>
          </w:tcPr>
          <w:p w:rsidR="005816B7" w:rsidRPr="00E7223F" w:rsidRDefault="005816B7" w:rsidP="007A7B7B">
            <w:pPr>
              <w:jc w:val="both"/>
              <w:rPr>
                <w:rFonts w:ascii="Verdana" w:hAnsi="Verdana"/>
                <w:sz w:val="18"/>
                <w:szCs w:val="18"/>
                <w:lang w:val="en-US"/>
              </w:rPr>
            </w:pPr>
          </w:p>
        </w:tc>
        <w:tc>
          <w:tcPr>
            <w:tcW w:w="1701" w:type="dxa"/>
          </w:tcPr>
          <w:p w:rsidR="005816B7" w:rsidRPr="00E7223F" w:rsidRDefault="005816B7" w:rsidP="007A7B7B">
            <w:pPr>
              <w:spacing w:after="240"/>
              <w:jc w:val="both"/>
              <w:rPr>
                <w:rFonts w:ascii="Verdana" w:hAnsi="Verdana"/>
                <w:b/>
                <w:sz w:val="18"/>
                <w:szCs w:val="18"/>
                <w:lang w:val="en-US"/>
              </w:rPr>
            </w:pPr>
            <w:r w:rsidRPr="00E7223F">
              <w:rPr>
                <w:rFonts w:ascii="Verdana" w:hAnsi="Verdana"/>
                <w:b/>
                <w:sz w:val="18"/>
                <w:szCs w:val="18"/>
                <w:lang w:val="en-US"/>
              </w:rPr>
              <w:t>NUMBER</w:t>
            </w:r>
          </w:p>
        </w:tc>
        <w:tc>
          <w:tcPr>
            <w:tcW w:w="1875" w:type="dxa"/>
          </w:tcPr>
          <w:p w:rsidR="005816B7" w:rsidRPr="00E7223F" w:rsidRDefault="005816B7" w:rsidP="007A7B7B">
            <w:pPr>
              <w:spacing w:after="240"/>
              <w:jc w:val="both"/>
              <w:rPr>
                <w:rFonts w:ascii="Verdana" w:hAnsi="Verdana"/>
                <w:b/>
                <w:sz w:val="18"/>
                <w:szCs w:val="18"/>
                <w:lang w:val="en-US"/>
              </w:rPr>
            </w:pPr>
            <w:r w:rsidRPr="00E7223F">
              <w:rPr>
                <w:rFonts w:ascii="Verdana" w:hAnsi="Verdana"/>
                <w:b/>
                <w:sz w:val="18"/>
                <w:szCs w:val="18"/>
                <w:lang w:val="en-US"/>
              </w:rPr>
              <w:t>%</w:t>
            </w:r>
          </w:p>
        </w:tc>
      </w:tr>
      <w:tr w:rsidR="005816B7" w:rsidRPr="00E7223F" w:rsidTr="007A7B7B">
        <w:trPr>
          <w:trHeight w:val="399"/>
        </w:trPr>
        <w:tc>
          <w:tcPr>
            <w:tcW w:w="3397" w:type="dxa"/>
          </w:tcPr>
          <w:p w:rsidR="005816B7" w:rsidRPr="00E7223F" w:rsidRDefault="005816B7" w:rsidP="007A7B7B">
            <w:pPr>
              <w:jc w:val="both"/>
              <w:rPr>
                <w:rFonts w:ascii="Verdana" w:hAnsi="Verdana"/>
                <w:sz w:val="18"/>
                <w:szCs w:val="18"/>
                <w:lang w:val="en-US"/>
              </w:rPr>
            </w:pPr>
            <w:r w:rsidRPr="00E7223F">
              <w:rPr>
                <w:rFonts w:ascii="Verdana" w:hAnsi="Verdana"/>
                <w:sz w:val="18"/>
                <w:szCs w:val="18"/>
                <w:lang w:val="en-US"/>
              </w:rPr>
              <w:t>Very good</w:t>
            </w:r>
          </w:p>
        </w:tc>
        <w:tc>
          <w:tcPr>
            <w:tcW w:w="1701" w:type="dxa"/>
          </w:tcPr>
          <w:p w:rsidR="005816B7" w:rsidRPr="00E7223F" w:rsidRDefault="005816B7" w:rsidP="007A7B7B">
            <w:pPr>
              <w:jc w:val="both"/>
              <w:rPr>
                <w:rFonts w:ascii="Verdana" w:hAnsi="Verdana"/>
                <w:sz w:val="18"/>
                <w:szCs w:val="18"/>
                <w:lang w:val="en-US"/>
              </w:rPr>
            </w:pPr>
            <w:r w:rsidRPr="00E7223F">
              <w:rPr>
                <w:rFonts w:ascii="Verdana" w:hAnsi="Verdana"/>
                <w:b/>
                <w:sz w:val="18"/>
                <w:szCs w:val="18"/>
                <w:lang w:val="en-US"/>
              </w:rPr>
              <w:t>3</w:t>
            </w:r>
            <w:r w:rsidR="00AF4C38" w:rsidRPr="00E7223F">
              <w:rPr>
                <w:rFonts w:ascii="Verdana" w:hAnsi="Verdana"/>
                <w:b/>
                <w:sz w:val="18"/>
                <w:szCs w:val="18"/>
                <w:lang w:val="en-US"/>
              </w:rPr>
              <w:t>3</w:t>
            </w:r>
          </w:p>
        </w:tc>
        <w:tc>
          <w:tcPr>
            <w:tcW w:w="1875" w:type="dxa"/>
          </w:tcPr>
          <w:p w:rsidR="005816B7" w:rsidRPr="00E7223F" w:rsidRDefault="009C53C6" w:rsidP="007A7B7B">
            <w:pPr>
              <w:jc w:val="both"/>
              <w:rPr>
                <w:rFonts w:ascii="Verdana" w:hAnsi="Verdana"/>
                <w:b/>
                <w:sz w:val="18"/>
                <w:szCs w:val="18"/>
                <w:lang w:val="en-US"/>
              </w:rPr>
            </w:pPr>
            <w:r w:rsidRPr="00E7223F">
              <w:rPr>
                <w:rFonts w:ascii="Verdana" w:hAnsi="Verdana"/>
                <w:b/>
                <w:sz w:val="18"/>
                <w:szCs w:val="18"/>
                <w:lang w:val="en-US"/>
              </w:rPr>
              <w:t>82.</w:t>
            </w:r>
            <w:r w:rsidR="006528C2" w:rsidRPr="00E7223F">
              <w:rPr>
                <w:rFonts w:ascii="Verdana" w:hAnsi="Verdana"/>
                <w:b/>
                <w:sz w:val="18"/>
                <w:szCs w:val="18"/>
                <w:lang w:val="en-US"/>
              </w:rPr>
              <w:t>5</w:t>
            </w:r>
            <w:r w:rsidR="005816B7" w:rsidRPr="00E7223F">
              <w:rPr>
                <w:rFonts w:ascii="Verdana" w:hAnsi="Verdana"/>
                <w:b/>
                <w:sz w:val="18"/>
                <w:szCs w:val="18"/>
                <w:lang w:val="en-US"/>
              </w:rPr>
              <w:t xml:space="preserve"> %</w:t>
            </w:r>
          </w:p>
        </w:tc>
      </w:tr>
      <w:tr w:rsidR="005816B7" w:rsidRPr="00E7223F" w:rsidTr="007A7B7B">
        <w:trPr>
          <w:trHeight w:val="399"/>
        </w:trPr>
        <w:tc>
          <w:tcPr>
            <w:tcW w:w="3397" w:type="dxa"/>
          </w:tcPr>
          <w:p w:rsidR="005816B7" w:rsidRPr="00E7223F" w:rsidRDefault="005816B7" w:rsidP="007A7B7B">
            <w:pPr>
              <w:jc w:val="both"/>
              <w:rPr>
                <w:rFonts w:ascii="Verdana" w:hAnsi="Verdana"/>
                <w:sz w:val="18"/>
                <w:szCs w:val="18"/>
                <w:lang w:val="en-US"/>
              </w:rPr>
            </w:pPr>
            <w:r w:rsidRPr="00E7223F">
              <w:rPr>
                <w:rFonts w:ascii="Verdana" w:hAnsi="Verdana"/>
                <w:sz w:val="18"/>
                <w:szCs w:val="18"/>
                <w:lang w:val="en-US"/>
              </w:rPr>
              <w:t>Good</w:t>
            </w:r>
          </w:p>
        </w:tc>
        <w:tc>
          <w:tcPr>
            <w:tcW w:w="1701" w:type="dxa"/>
          </w:tcPr>
          <w:p w:rsidR="005816B7" w:rsidRPr="00E7223F" w:rsidRDefault="00C1335E" w:rsidP="007A7B7B">
            <w:pPr>
              <w:jc w:val="both"/>
              <w:rPr>
                <w:rFonts w:ascii="Verdana" w:hAnsi="Verdana"/>
                <w:sz w:val="18"/>
                <w:szCs w:val="18"/>
                <w:lang w:val="en-US"/>
              </w:rPr>
            </w:pPr>
            <w:r w:rsidRPr="00E7223F">
              <w:rPr>
                <w:rFonts w:ascii="Verdana" w:hAnsi="Verdana"/>
                <w:b/>
                <w:sz w:val="18"/>
                <w:szCs w:val="18"/>
                <w:lang w:val="en-US"/>
              </w:rPr>
              <w:t>7</w:t>
            </w:r>
          </w:p>
        </w:tc>
        <w:tc>
          <w:tcPr>
            <w:tcW w:w="1875" w:type="dxa"/>
          </w:tcPr>
          <w:p w:rsidR="005816B7" w:rsidRPr="00E7223F" w:rsidRDefault="009C53C6" w:rsidP="007A7B7B">
            <w:pPr>
              <w:jc w:val="both"/>
              <w:rPr>
                <w:rFonts w:ascii="Verdana" w:hAnsi="Verdana"/>
                <w:b/>
                <w:sz w:val="18"/>
                <w:szCs w:val="18"/>
                <w:lang w:val="en-US"/>
              </w:rPr>
            </w:pPr>
            <w:r w:rsidRPr="00E7223F">
              <w:rPr>
                <w:rFonts w:ascii="Verdana" w:hAnsi="Verdana"/>
                <w:b/>
                <w:sz w:val="18"/>
                <w:szCs w:val="18"/>
                <w:lang w:val="en-US"/>
              </w:rPr>
              <w:t>17.</w:t>
            </w:r>
            <w:r w:rsidR="006528C2" w:rsidRPr="00E7223F">
              <w:rPr>
                <w:rFonts w:ascii="Verdana" w:hAnsi="Verdana"/>
                <w:b/>
                <w:sz w:val="18"/>
                <w:szCs w:val="18"/>
                <w:lang w:val="en-US"/>
              </w:rPr>
              <w:t>5</w:t>
            </w:r>
            <w:r w:rsidR="005816B7" w:rsidRPr="00E7223F">
              <w:rPr>
                <w:rFonts w:ascii="Verdana" w:hAnsi="Verdana"/>
                <w:b/>
                <w:sz w:val="18"/>
                <w:szCs w:val="18"/>
                <w:lang w:val="en-US"/>
              </w:rPr>
              <w:t xml:space="preserve"> %</w:t>
            </w:r>
          </w:p>
        </w:tc>
      </w:tr>
      <w:tr w:rsidR="005816B7" w:rsidRPr="00E7223F" w:rsidTr="007A7B7B">
        <w:trPr>
          <w:trHeight w:val="376"/>
        </w:trPr>
        <w:tc>
          <w:tcPr>
            <w:tcW w:w="3397" w:type="dxa"/>
          </w:tcPr>
          <w:p w:rsidR="005816B7" w:rsidRPr="00E7223F" w:rsidRDefault="005816B7" w:rsidP="007A7B7B">
            <w:pPr>
              <w:jc w:val="both"/>
              <w:rPr>
                <w:rFonts w:ascii="Verdana" w:hAnsi="Verdana"/>
                <w:sz w:val="18"/>
                <w:szCs w:val="18"/>
                <w:lang w:val="en-US"/>
              </w:rPr>
            </w:pPr>
            <w:r w:rsidRPr="00E7223F">
              <w:rPr>
                <w:rFonts w:ascii="Verdana" w:hAnsi="Verdana"/>
                <w:sz w:val="18"/>
                <w:szCs w:val="18"/>
                <w:lang w:val="en-US"/>
              </w:rPr>
              <w:t>Fair</w:t>
            </w:r>
          </w:p>
        </w:tc>
        <w:tc>
          <w:tcPr>
            <w:tcW w:w="1701" w:type="dxa"/>
          </w:tcPr>
          <w:p w:rsidR="005816B7" w:rsidRPr="00E7223F" w:rsidRDefault="00C1335E" w:rsidP="007A7B7B">
            <w:pPr>
              <w:jc w:val="both"/>
              <w:rPr>
                <w:rFonts w:ascii="Verdana" w:hAnsi="Verdana"/>
                <w:sz w:val="18"/>
                <w:szCs w:val="18"/>
                <w:lang w:val="en-US"/>
              </w:rPr>
            </w:pPr>
            <w:r w:rsidRPr="00E7223F">
              <w:rPr>
                <w:rFonts w:ascii="Verdana" w:hAnsi="Verdana"/>
                <w:b/>
                <w:sz w:val="18"/>
                <w:szCs w:val="18"/>
                <w:lang w:val="en-US"/>
              </w:rPr>
              <w:t>0</w:t>
            </w:r>
          </w:p>
        </w:tc>
        <w:tc>
          <w:tcPr>
            <w:tcW w:w="1875" w:type="dxa"/>
          </w:tcPr>
          <w:p w:rsidR="005816B7" w:rsidRPr="00E7223F" w:rsidRDefault="005816B7" w:rsidP="007A7B7B">
            <w:pPr>
              <w:rPr>
                <w:rFonts w:ascii="Verdana" w:hAnsi="Verdana"/>
                <w:b/>
                <w:sz w:val="18"/>
                <w:szCs w:val="18"/>
                <w:lang w:val="en-US"/>
              </w:rPr>
            </w:pPr>
          </w:p>
        </w:tc>
      </w:tr>
    </w:tbl>
    <w:p w:rsidR="00AF4C38" w:rsidRPr="00E7223F" w:rsidRDefault="00AF4C38" w:rsidP="007C2E0B">
      <w:pPr>
        <w:tabs>
          <w:tab w:val="left" w:pos="0"/>
        </w:tabs>
        <w:jc w:val="both"/>
        <w:rPr>
          <w:rFonts w:ascii="Verdana" w:eastAsia="Calibri" w:hAnsi="Verdana" w:cs="Calibri"/>
          <w:bCs/>
          <w:sz w:val="16"/>
          <w:szCs w:val="16"/>
          <w:lang w:val="en-GB"/>
        </w:rPr>
      </w:pPr>
    </w:p>
    <w:p w:rsidR="007C2E0B" w:rsidRPr="00E7223F" w:rsidRDefault="007C2E0B" w:rsidP="007C2E0B">
      <w:pPr>
        <w:tabs>
          <w:tab w:val="left" w:pos="0"/>
        </w:tabs>
        <w:jc w:val="both"/>
        <w:rPr>
          <w:rFonts w:ascii="Verdana" w:eastAsia="Calibri" w:hAnsi="Verdana" w:cs="Calibri"/>
          <w:b/>
          <w:bCs/>
          <w:sz w:val="20"/>
          <w:lang w:val="en-GB"/>
        </w:rPr>
      </w:pPr>
      <w:r w:rsidRPr="00E7223F">
        <w:rPr>
          <w:rFonts w:ascii="Verdana" w:eastAsia="Calibri" w:hAnsi="Verdana" w:cs="Calibri"/>
          <w:b/>
          <w:bCs/>
          <w:sz w:val="20"/>
          <w:lang w:val="en-GB"/>
        </w:rPr>
        <w:t>Cooperation between family &amp; school</w:t>
      </w:r>
    </w:p>
    <w:tbl>
      <w:tblPr>
        <w:tblStyle w:val="TaulukkoRuudukko"/>
        <w:tblW w:w="0" w:type="auto"/>
        <w:tblLook w:val="04A0" w:firstRow="1" w:lastRow="0" w:firstColumn="1" w:lastColumn="0" w:noHBand="0" w:noVBand="1"/>
      </w:tblPr>
      <w:tblGrid>
        <w:gridCol w:w="3397"/>
        <w:gridCol w:w="1701"/>
        <w:gridCol w:w="1875"/>
      </w:tblGrid>
      <w:tr w:rsidR="007C2E0B" w:rsidRPr="00E7223F" w:rsidTr="007A7B7B">
        <w:trPr>
          <w:trHeight w:val="376"/>
        </w:trPr>
        <w:tc>
          <w:tcPr>
            <w:tcW w:w="3397" w:type="dxa"/>
          </w:tcPr>
          <w:p w:rsidR="007C2E0B" w:rsidRPr="00E7223F" w:rsidRDefault="007C2E0B" w:rsidP="007A7B7B">
            <w:pPr>
              <w:jc w:val="both"/>
              <w:rPr>
                <w:rFonts w:ascii="Verdana" w:hAnsi="Verdana"/>
                <w:sz w:val="18"/>
                <w:szCs w:val="18"/>
                <w:lang w:val="en-US"/>
              </w:rPr>
            </w:pPr>
          </w:p>
        </w:tc>
        <w:tc>
          <w:tcPr>
            <w:tcW w:w="1701" w:type="dxa"/>
          </w:tcPr>
          <w:p w:rsidR="007C2E0B" w:rsidRPr="00E7223F" w:rsidRDefault="007C2E0B" w:rsidP="007A7B7B">
            <w:pPr>
              <w:spacing w:after="240"/>
              <w:jc w:val="both"/>
              <w:rPr>
                <w:rFonts w:ascii="Verdana" w:hAnsi="Verdana"/>
                <w:b/>
                <w:sz w:val="18"/>
                <w:szCs w:val="18"/>
                <w:lang w:val="en-US"/>
              </w:rPr>
            </w:pPr>
            <w:r w:rsidRPr="00E7223F">
              <w:rPr>
                <w:rFonts w:ascii="Verdana" w:hAnsi="Verdana"/>
                <w:b/>
                <w:sz w:val="18"/>
                <w:szCs w:val="18"/>
                <w:lang w:val="en-US"/>
              </w:rPr>
              <w:t>NUMBER</w:t>
            </w:r>
          </w:p>
        </w:tc>
        <w:tc>
          <w:tcPr>
            <w:tcW w:w="1875" w:type="dxa"/>
          </w:tcPr>
          <w:p w:rsidR="007C2E0B" w:rsidRPr="00E7223F" w:rsidRDefault="007C2E0B" w:rsidP="007A7B7B">
            <w:pPr>
              <w:spacing w:after="240"/>
              <w:jc w:val="both"/>
              <w:rPr>
                <w:rFonts w:ascii="Verdana" w:hAnsi="Verdana"/>
                <w:b/>
                <w:sz w:val="18"/>
                <w:szCs w:val="18"/>
                <w:lang w:val="en-US"/>
              </w:rPr>
            </w:pPr>
            <w:r w:rsidRPr="00E7223F">
              <w:rPr>
                <w:rFonts w:ascii="Verdana" w:hAnsi="Verdana"/>
                <w:b/>
                <w:sz w:val="18"/>
                <w:szCs w:val="18"/>
                <w:lang w:val="en-US"/>
              </w:rPr>
              <w:t>%</w:t>
            </w:r>
          </w:p>
        </w:tc>
      </w:tr>
      <w:tr w:rsidR="007C2E0B" w:rsidRPr="00E7223F" w:rsidTr="007A7B7B">
        <w:trPr>
          <w:trHeight w:val="399"/>
        </w:trPr>
        <w:tc>
          <w:tcPr>
            <w:tcW w:w="3397" w:type="dxa"/>
          </w:tcPr>
          <w:p w:rsidR="007C2E0B" w:rsidRPr="00E7223F" w:rsidRDefault="007C2E0B" w:rsidP="007A7B7B">
            <w:pPr>
              <w:jc w:val="both"/>
              <w:rPr>
                <w:rFonts w:ascii="Verdana" w:hAnsi="Verdana"/>
                <w:sz w:val="18"/>
                <w:szCs w:val="18"/>
                <w:lang w:val="en-US"/>
              </w:rPr>
            </w:pPr>
            <w:r w:rsidRPr="00E7223F">
              <w:rPr>
                <w:rFonts w:ascii="Verdana" w:hAnsi="Verdana"/>
                <w:sz w:val="18"/>
                <w:szCs w:val="18"/>
                <w:lang w:val="en-US"/>
              </w:rPr>
              <w:t>Very good</w:t>
            </w:r>
          </w:p>
        </w:tc>
        <w:tc>
          <w:tcPr>
            <w:tcW w:w="1701" w:type="dxa"/>
          </w:tcPr>
          <w:p w:rsidR="007C2E0B" w:rsidRPr="00E7223F" w:rsidRDefault="00AF4C38" w:rsidP="007A7B7B">
            <w:pPr>
              <w:jc w:val="both"/>
              <w:rPr>
                <w:rFonts w:ascii="Verdana" w:hAnsi="Verdana"/>
                <w:sz w:val="18"/>
                <w:szCs w:val="18"/>
                <w:lang w:val="en-US"/>
              </w:rPr>
            </w:pPr>
            <w:r w:rsidRPr="00E7223F">
              <w:rPr>
                <w:rFonts w:ascii="Verdana" w:hAnsi="Verdana"/>
                <w:b/>
                <w:sz w:val="18"/>
                <w:szCs w:val="18"/>
                <w:lang w:val="en-US"/>
              </w:rPr>
              <w:t>16</w:t>
            </w:r>
          </w:p>
        </w:tc>
        <w:tc>
          <w:tcPr>
            <w:tcW w:w="1875" w:type="dxa"/>
          </w:tcPr>
          <w:p w:rsidR="007C2E0B" w:rsidRPr="00E7223F" w:rsidRDefault="009C53C6" w:rsidP="007A7B7B">
            <w:pPr>
              <w:jc w:val="both"/>
              <w:rPr>
                <w:rFonts w:ascii="Verdana" w:hAnsi="Verdana"/>
                <w:b/>
                <w:sz w:val="18"/>
                <w:szCs w:val="18"/>
                <w:lang w:val="en-US"/>
              </w:rPr>
            </w:pPr>
            <w:r w:rsidRPr="00E7223F">
              <w:rPr>
                <w:rFonts w:ascii="Verdana" w:hAnsi="Verdana"/>
                <w:b/>
                <w:sz w:val="18"/>
                <w:szCs w:val="18"/>
                <w:lang w:val="en-US"/>
              </w:rPr>
              <w:t>41.</w:t>
            </w:r>
            <w:r w:rsidR="00DF3800" w:rsidRPr="00E7223F">
              <w:rPr>
                <w:rFonts w:ascii="Verdana" w:hAnsi="Verdana"/>
                <w:b/>
                <w:sz w:val="18"/>
                <w:szCs w:val="18"/>
                <w:lang w:val="en-US"/>
              </w:rPr>
              <w:t>0</w:t>
            </w:r>
            <w:r w:rsidR="007C2E0B" w:rsidRPr="00E7223F">
              <w:rPr>
                <w:rFonts w:ascii="Verdana" w:hAnsi="Verdana"/>
                <w:b/>
                <w:sz w:val="18"/>
                <w:szCs w:val="18"/>
                <w:lang w:val="en-US"/>
              </w:rPr>
              <w:t xml:space="preserve"> %</w:t>
            </w:r>
          </w:p>
        </w:tc>
      </w:tr>
      <w:tr w:rsidR="007C2E0B" w:rsidRPr="00E7223F" w:rsidTr="007A7B7B">
        <w:trPr>
          <w:trHeight w:val="399"/>
        </w:trPr>
        <w:tc>
          <w:tcPr>
            <w:tcW w:w="3397" w:type="dxa"/>
          </w:tcPr>
          <w:p w:rsidR="007C2E0B" w:rsidRPr="00E7223F" w:rsidRDefault="007C2E0B" w:rsidP="007A7B7B">
            <w:pPr>
              <w:jc w:val="both"/>
              <w:rPr>
                <w:rFonts w:ascii="Verdana" w:hAnsi="Verdana"/>
                <w:sz w:val="18"/>
                <w:szCs w:val="18"/>
                <w:lang w:val="en-US"/>
              </w:rPr>
            </w:pPr>
            <w:r w:rsidRPr="00E7223F">
              <w:rPr>
                <w:rFonts w:ascii="Verdana" w:hAnsi="Verdana"/>
                <w:sz w:val="18"/>
                <w:szCs w:val="18"/>
                <w:lang w:val="en-US"/>
              </w:rPr>
              <w:t>Good</w:t>
            </w:r>
          </w:p>
        </w:tc>
        <w:tc>
          <w:tcPr>
            <w:tcW w:w="1701" w:type="dxa"/>
          </w:tcPr>
          <w:p w:rsidR="007C2E0B" w:rsidRPr="00E7223F" w:rsidRDefault="00C1335E" w:rsidP="007A7B7B">
            <w:pPr>
              <w:jc w:val="both"/>
              <w:rPr>
                <w:rFonts w:ascii="Verdana" w:hAnsi="Verdana"/>
                <w:sz w:val="18"/>
                <w:szCs w:val="18"/>
                <w:lang w:val="en-US"/>
              </w:rPr>
            </w:pPr>
            <w:r w:rsidRPr="00E7223F">
              <w:rPr>
                <w:rFonts w:ascii="Verdana" w:hAnsi="Verdana"/>
                <w:b/>
                <w:sz w:val="18"/>
                <w:szCs w:val="18"/>
                <w:lang w:val="en-US"/>
              </w:rPr>
              <w:t>17</w:t>
            </w:r>
          </w:p>
        </w:tc>
        <w:tc>
          <w:tcPr>
            <w:tcW w:w="1875" w:type="dxa"/>
          </w:tcPr>
          <w:p w:rsidR="007C2E0B" w:rsidRPr="00E7223F" w:rsidRDefault="009C53C6" w:rsidP="007A7B7B">
            <w:pPr>
              <w:jc w:val="both"/>
              <w:rPr>
                <w:rFonts w:ascii="Verdana" w:hAnsi="Verdana"/>
                <w:b/>
                <w:sz w:val="18"/>
                <w:szCs w:val="18"/>
                <w:lang w:val="en-US"/>
              </w:rPr>
            </w:pPr>
            <w:r w:rsidRPr="00E7223F">
              <w:rPr>
                <w:rFonts w:ascii="Verdana" w:hAnsi="Verdana"/>
                <w:b/>
                <w:sz w:val="18"/>
                <w:szCs w:val="18"/>
                <w:lang w:val="en-US"/>
              </w:rPr>
              <w:t>43.</w:t>
            </w:r>
            <w:r w:rsidR="00DF3800" w:rsidRPr="00E7223F">
              <w:rPr>
                <w:rFonts w:ascii="Verdana" w:hAnsi="Verdana"/>
                <w:b/>
                <w:sz w:val="18"/>
                <w:szCs w:val="18"/>
                <w:lang w:val="en-US"/>
              </w:rPr>
              <w:t>6</w:t>
            </w:r>
            <w:r w:rsidR="007C2E0B" w:rsidRPr="00E7223F">
              <w:rPr>
                <w:rFonts w:ascii="Verdana" w:hAnsi="Verdana"/>
                <w:b/>
                <w:sz w:val="18"/>
                <w:szCs w:val="18"/>
                <w:lang w:val="en-US"/>
              </w:rPr>
              <w:t xml:space="preserve"> %</w:t>
            </w:r>
          </w:p>
        </w:tc>
      </w:tr>
      <w:tr w:rsidR="007C2E0B" w:rsidRPr="00E7223F" w:rsidTr="007A7B7B">
        <w:trPr>
          <w:trHeight w:val="376"/>
        </w:trPr>
        <w:tc>
          <w:tcPr>
            <w:tcW w:w="3397" w:type="dxa"/>
          </w:tcPr>
          <w:p w:rsidR="007C2E0B" w:rsidRPr="00E7223F" w:rsidRDefault="007C2E0B" w:rsidP="007A7B7B">
            <w:pPr>
              <w:jc w:val="both"/>
              <w:rPr>
                <w:rFonts w:ascii="Verdana" w:hAnsi="Verdana"/>
                <w:sz w:val="18"/>
                <w:szCs w:val="18"/>
                <w:lang w:val="en-US"/>
              </w:rPr>
            </w:pPr>
            <w:r w:rsidRPr="00E7223F">
              <w:rPr>
                <w:rFonts w:ascii="Verdana" w:hAnsi="Verdana"/>
                <w:sz w:val="18"/>
                <w:szCs w:val="18"/>
                <w:lang w:val="en-US"/>
              </w:rPr>
              <w:t>Fair</w:t>
            </w:r>
          </w:p>
        </w:tc>
        <w:tc>
          <w:tcPr>
            <w:tcW w:w="1701" w:type="dxa"/>
          </w:tcPr>
          <w:p w:rsidR="007C2E0B" w:rsidRPr="00E7223F" w:rsidRDefault="00C1335E" w:rsidP="007A7B7B">
            <w:pPr>
              <w:jc w:val="both"/>
              <w:rPr>
                <w:rFonts w:ascii="Verdana" w:hAnsi="Verdana"/>
                <w:sz w:val="18"/>
                <w:szCs w:val="18"/>
                <w:lang w:val="en-US"/>
              </w:rPr>
            </w:pPr>
            <w:r w:rsidRPr="00E7223F">
              <w:rPr>
                <w:rFonts w:ascii="Verdana" w:hAnsi="Verdana"/>
                <w:b/>
                <w:sz w:val="18"/>
                <w:szCs w:val="18"/>
                <w:lang w:val="en-US"/>
              </w:rPr>
              <w:t>6</w:t>
            </w:r>
          </w:p>
        </w:tc>
        <w:tc>
          <w:tcPr>
            <w:tcW w:w="1875" w:type="dxa"/>
          </w:tcPr>
          <w:p w:rsidR="007C2E0B" w:rsidRPr="00E7223F" w:rsidRDefault="009C53C6" w:rsidP="007A7B7B">
            <w:pPr>
              <w:rPr>
                <w:rFonts w:ascii="Verdana" w:hAnsi="Verdana"/>
                <w:b/>
                <w:sz w:val="18"/>
                <w:szCs w:val="18"/>
                <w:lang w:val="en-US"/>
              </w:rPr>
            </w:pPr>
            <w:r w:rsidRPr="00E7223F">
              <w:rPr>
                <w:rFonts w:ascii="Verdana" w:hAnsi="Verdana"/>
                <w:b/>
                <w:sz w:val="18"/>
                <w:szCs w:val="18"/>
                <w:lang w:val="en-US"/>
              </w:rPr>
              <w:t>15.</w:t>
            </w:r>
            <w:r w:rsidR="00DF3800" w:rsidRPr="00E7223F">
              <w:rPr>
                <w:rFonts w:ascii="Verdana" w:hAnsi="Verdana"/>
                <w:b/>
                <w:sz w:val="18"/>
                <w:szCs w:val="18"/>
                <w:lang w:val="en-US"/>
              </w:rPr>
              <w:t>4</w:t>
            </w:r>
            <w:r w:rsidR="007C2E0B" w:rsidRPr="00E7223F">
              <w:rPr>
                <w:rFonts w:ascii="Verdana" w:hAnsi="Verdana"/>
                <w:b/>
                <w:sz w:val="18"/>
                <w:szCs w:val="18"/>
                <w:lang w:val="en-US"/>
              </w:rPr>
              <w:t xml:space="preserve"> %</w:t>
            </w:r>
          </w:p>
        </w:tc>
      </w:tr>
    </w:tbl>
    <w:p w:rsidR="00574D88" w:rsidRPr="00E7223F" w:rsidRDefault="00AF4C38" w:rsidP="00574D88">
      <w:pPr>
        <w:tabs>
          <w:tab w:val="left" w:pos="0"/>
        </w:tabs>
        <w:jc w:val="both"/>
        <w:rPr>
          <w:rFonts w:ascii="Verdana" w:eastAsia="Calibri" w:hAnsi="Verdana" w:cs="Calibri"/>
          <w:bCs/>
          <w:sz w:val="16"/>
          <w:szCs w:val="16"/>
          <w:lang w:val="en-GB"/>
        </w:rPr>
      </w:pPr>
      <w:r w:rsidRPr="00E7223F">
        <w:rPr>
          <w:rFonts w:ascii="Verdana" w:eastAsia="Calibri" w:hAnsi="Verdana" w:cs="Calibri"/>
          <w:bCs/>
          <w:sz w:val="16"/>
          <w:szCs w:val="16"/>
          <w:lang w:val="en-GB"/>
        </w:rPr>
        <w:t>N=39</w:t>
      </w:r>
      <w:r w:rsidR="00574D88" w:rsidRPr="00E7223F">
        <w:rPr>
          <w:rFonts w:ascii="Verdana" w:eastAsia="Calibri" w:hAnsi="Verdana" w:cs="Calibri"/>
          <w:bCs/>
          <w:sz w:val="16"/>
          <w:szCs w:val="16"/>
          <w:lang w:val="en-GB"/>
        </w:rPr>
        <w:t>, one child is not attending school</w:t>
      </w:r>
    </w:p>
    <w:p w:rsidR="007C2E0B" w:rsidRPr="00E7223F" w:rsidRDefault="007C2E0B" w:rsidP="00192DF9">
      <w:pPr>
        <w:tabs>
          <w:tab w:val="left" w:pos="0"/>
        </w:tabs>
        <w:jc w:val="both"/>
        <w:rPr>
          <w:rFonts w:ascii="Verdana" w:eastAsia="Calibri" w:hAnsi="Verdana" w:cs="Calibri"/>
          <w:bCs/>
          <w:lang w:val="en-GB"/>
        </w:rPr>
      </w:pPr>
    </w:p>
    <w:p w:rsidR="0075247C" w:rsidRPr="00E7223F" w:rsidRDefault="0075247C" w:rsidP="00192DF9">
      <w:pPr>
        <w:tabs>
          <w:tab w:val="left" w:pos="0"/>
        </w:tabs>
        <w:jc w:val="both"/>
        <w:rPr>
          <w:rFonts w:ascii="Verdana" w:eastAsia="Calibri" w:hAnsi="Verdana" w:cs="Calibri"/>
          <w:bCs/>
          <w:lang w:val="en-GB"/>
        </w:rPr>
      </w:pPr>
    </w:p>
    <w:p w:rsidR="0075247C" w:rsidRPr="00AF56DD" w:rsidRDefault="0075247C" w:rsidP="0075247C">
      <w:pPr>
        <w:pStyle w:val="Luettelokappale"/>
        <w:numPr>
          <w:ilvl w:val="0"/>
          <w:numId w:val="1"/>
        </w:numPr>
        <w:tabs>
          <w:tab w:val="left" w:pos="0"/>
        </w:tabs>
        <w:jc w:val="both"/>
        <w:rPr>
          <w:rFonts w:ascii="Verdana" w:eastAsia="Calibri" w:hAnsi="Verdana" w:cs="Calibri"/>
          <w:b/>
          <w:bCs/>
          <w:u w:val="single"/>
          <w:lang w:val="en-GB"/>
        </w:rPr>
      </w:pPr>
      <w:r w:rsidRPr="00AF56DD">
        <w:rPr>
          <w:rFonts w:ascii="Verdana" w:hAnsi="Verdana"/>
          <w:b/>
          <w:sz w:val="28"/>
          <w:szCs w:val="28"/>
          <w:u w:val="single"/>
          <w:lang w:val="en-US"/>
        </w:rPr>
        <w:t>Children’s current situation: how do the children benefit from the program</w:t>
      </w:r>
    </w:p>
    <w:p w:rsidR="0006401E" w:rsidRPr="00E7223F" w:rsidRDefault="0006401E" w:rsidP="00192DF9">
      <w:pPr>
        <w:tabs>
          <w:tab w:val="left" w:pos="0"/>
        </w:tabs>
        <w:jc w:val="both"/>
        <w:rPr>
          <w:rFonts w:ascii="Verdana" w:eastAsia="Calibri" w:hAnsi="Verdana" w:cs="Calibri"/>
          <w:bCs/>
          <w:sz w:val="18"/>
          <w:szCs w:val="18"/>
          <w:lang w:val="en-GB"/>
        </w:rPr>
      </w:pPr>
    </w:p>
    <w:p w:rsidR="0006401E" w:rsidRDefault="00DD6974" w:rsidP="00192DF9">
      <w:pPr>
        <w:tabs>
          <w:tab w:val="left" w:pos="0"/>
        </w:tabs>
        <w:jc w:val="both"/>
        <w:rPr>
          <w:rFonts w:ascii="Verdana" w:eastAsia="Calibri" w:hAnsi="Verdana" w:cs="Calibri"/>
          <w:b/>
          <w:bCs/>
          <w:szCs w:val="18"/>
          <w:lang w:val="en-GB"/>
        </w:rPr>
      </w:pPr>
      <w:r>
        <w:rPr>
          <w:rFonts w:ascii="Verdana" w:eastAsia="Calibri" w:hAnsi="Verdana" w:cs="Calibri"/>
          <w:b/>
          <w:bCs/>
          <w:szCs w:val="18"/>
          <w:lang w:val="en-GB"/>
        </w:rPr>
        <w:t>Progress of the child (assessed</w:t>
      </w:r>
      <w:r w:rsidR="0075247C" w:rsidRPr="00584376">
        <w:rPr>
          <w:rFonts w:ascii="Verdana" w:eastAsia="Calibri" w:hAnsi="Verdana" w:cs="Calibri"/>
          <w:b/>
          <w:bCs/>
          <w:szCs w:val="18"/>
          <w:lang w:val="en-GB"/>
        </w:rPr>
        <w:t xml:space="preserve"> by the FGC team)</w:t>
      </w:r>
    </w:p>
    <w:p w:rsidR="00584376" w:rsidRPr="00584376" w:rsidRDefault="00584376" w:rsidP="00192DF9">
      <w:pPr>
        <w:tabs>
          <w:tab w:val="left" w:pos="0"/>
        </w:tabs>
        <w:jc w:val="both"/>
        <w:rPr>
          <w:rFonts w:ascii="Verdana" w:eastAsia="Calibri" w:hAnsi="Verdana" w:cs="Calibri"/>
          <w:b/>
          <w:bCs/>
          <w:szCs w:val="18"/>
          <w:lang w:val="en-GB"/>
        </w:rPr>
      </w:pPr>
      <w:r>
        <w:rPr>
          <w:rFonts w:ascii="Verdana" w:eastAsia="Calibri" w:hAnsi="Verdana" w:cs="Calibri"/>
          <w:bCs/>
          <w:lang w:val="en-GB"/>
        </w:rPr>
        <w:t>12.5% of the children made very good improvement and 65% good improvement. In 22.5% of the cases the improvement was assessed to be fair.</w:t>
      </w:r>
    </w:p>
    <w:tbl>
      <w:tblPr>
        <w:tblStyle w:val="TaulukkoRuudukko"/>
        <w:tblW w:w="0" w:type="auto"/>
        <w:tblLook w:val="04A0" w:firstRow="1" w:lastRow="0" w:firstColumn="1" w:lastColumn="0" w:noHBand="0" w:noVBand="1"/>
      </w:tblPr>
      <w:tblGrid>
        <w:gridCol w:w="3397"/>
        <w:gridCol w:w="1701"/>
        <w:gridCol w:w="1875"/>
      </w:tblGrid>
      <w:tr w:rsidR="00B15D1B" w:rsidRPr="00E7223F" w:rsidTr="003353BA">
        <w:trPr>
          <w:trHeight w:val="376"/>
        </w:trPr>
        <w:tc>
          <w:tcPr>
            <w:tcW w:w="3397" w:type="dxa"/>
          </w:tcPr>
          <w:p w:rsidR="00B15D1B" w:rsidRPr="00E7223F" w:rsidRDefault="00B15D1B" w:rsidP="003353BA">
            <w:pPr>
              <w:jc w:val="both"/>
              <w:rPr>
                <w:rFonts w:ascii="Verdana" w:hAnsi="Verdana"/>
                <w:sz w:val="18"/>
                <w:szCs w:val="18"/>
                <w:lang w:val="en-US"/>
              </w:rPr>
            </w:pPr>
          </w:p>
        </w:tc>
        <w:tc>
          <w:tcPr>
            <w:tcW w:w="1701" w:type="dxa"/>
          </w:tcPr>
          <w:p w:rsidR="00B15D1B" w:rsidRPr="00E7223F" w:rsidRDefault="00B15D1B" w:rsidP="003353BA">
            <w:pPr>
              <w:spacing w:after="240"/>
              <w:jc w:val="both"/>
              <w:rPr>
                <w:rFonts w:ascii="Verdana" w:hAnsi="Verdana"/>
                <w:b/>
                <w:sz w:val="18"/>
                <w:szCs w:val="18"/>
                <w:lang w:val="en-US"/>
              </w:rPr>
            </w:pPr>
            <w:r w:rsidRPr="00E7223F">
              <w:rPr>
                <w:rFonts w:ascii="Verdana" w:hAnsi="Verdana"/>
                <w:b/>
                <w:sz w:val="18"/>
                <w:szCs w:val="18"/>
                <w:lang w:val="en-US"/>
              </w:rPr>
              <w:t>NUMBER</w:t>
            </w:r>
          </w:p>
        </w:tc>
        <w:tc>
          <w:tcPr>
            <w:tcW w:w="1875" w:type="dxa"/>
          </w:tcPr>
          <w:p w:rsidR="00B15D1B" w:rsidRPr="00E7223F" w:rsidRDefault="00B15D1B" w:rsidP="003353BA">
            <w:pPr>
              <w:spacing w:after="240"/>
              <w:jc w:val="both"/>
              <w:rPr>
                <w:rFonts w:ascii="Verdana" w:hAnsi="Verdana"/>
                <w:b/>
                <w:sz w:val="18"/>
                <w:szCs w:val="18"/>
                <w:lang w:val="en-US"/>
              </w:rPr>
            </w:pPr>
            <w:r w:rsidRPr="00E7223F">
              <w:rPr>
                <w:rFonts w:ascii="Verdana" w:hAnsi="Verdana"/>
                <w:b/>
                <w:sz w:val="18"/>
                <w:szCs w:val="18"/>
                <w:lang w:val="en-US"/>
              </w:rPr>
              <w:t>%</w:t>
            </w:r>
          </w:p>
        </w:tc>
      </w:tr>
      <w:tr w:rsidR="00B15D1B" w:rsidRPr="00E7223F" w:rsidTr="003353BA">
        <w:trPr>
          <w:trHeight w:val="399"/>
        </w:trPr>
        <w:tc>
          <w:tcPr>
            <w:tcW w:w="3397" w:type="dxa"/>
          </w:tcPr>
          <w:p w:rsidR="00B15D1B" w:rsidRPr="00E7223F" w:rsidRDefault="00B15D1B" w:rsidP="003353BA">
            <w:pPr>
              <w:jc w:val="both"/>
              <w:rPr>
                <w:rFonts w:ascii="Verdana" w:hAnsi="Verdana"/>
                <w:sz w:val="18"/>
                <w:szCs w:val="18"/>
                <w:lang w:val="en-US"/>
              </w:rPr>
            </w:pPr>
            <w:r w:rsidRPr="00E7223F">
              <w:rPr>
                <w:rFonts w:ascii="Verdana" w:hAnsi="Verdana"/>
                <w:sz w:val="18"/>
                <w:szCs w:val="18"/>
                <w:lang w:val="en-US"/>
              </w:rPr>
              <w:t>Very good</w:t>
            </w:r>
            <w:r w:rsidR="006956B3" w:rsidRPr="00E7223F">
              <w:rPr>
                <w:rFonts w:ascii="Verdana" w:hAnsi="Verdana"/>
                <w:sz w:val="18"/>
                <w:szCs w:val="18"/>
                <w:lang w:val="en-US"/>
              </w:rPr>
              <w:t xml:space="preserve"> improvement</w:t>
            </w:r>
          </w:p>
        </w:tc>
        <w:tc>
          <w:tcPr>
            <w:tcW w:w="1701" w:type="dxa"/>
          </w:tcPr>
          <w:p w:rsidR="00B15D1B" w:rsidRPr="00E7223F" w:rsidRDefault="001A18C6" w:rsidP="003353BA">
            <w:pPr>
              <w:jc w:val="both"/>
              <w:rPr>
                <w:rFonts w:ascii="Verdana" w:hAnsi="Verdana"/>
                <w:sz w:val="18"/>
                <w:szCs w:val="18"/>
                <w:lang w:val="en-US"/>
              </w:rPr>
            </w:pPr>
            <w:r w:rsidRPr="00E7223F">
              <w:rPr>
                <w:rFonts w:ascii="Verdana" w:hAnsi="Verdana"/>
                <w:b/>
                <w:sz w:val="18"/>
                <w:szCs w:val="18"/>
                <w:lang w:val="en-US"/>
              </w:rPr>
              <w:t>5</w:t>
            </w:r>
          </w:p>
        </w:tc>
        <w:tc>
          <w:tcPr>
            <w:tcW w:w="1875" w:type="dxa"/>
          </w:tcPr>
          <w:p w:rsidR="00B15D1B" w:rsidRPr="00E7223F" w:rsidRDefault="001A18C6" w:rsidP="003353BA">
            <w:pPr>
              <w:jc w:val="both"/>
              <w:rPr>
                <w:rFonts w:ascii="Verdana" w:hAnsi="Verdana"/>
                <w:b/>
                <w:sz w:val="18"/>
                <w:szCs w:val="18"/>
                <w:lang w:val="en-US"/>
              </w:rPr>
            </w:pPr>
            <w:r w:rsidRPr="00E7223F">
              <w:rPr>
                <w:rFonts w:ascii="Verdana" w:hAnsi="Verdana"/>
                <w:b/>
                <w:sz w:val="18"/>
                <w:szCs w:val="18"/>
                <w:lang w:val="en-US"/>
              </w:rPr>
              <w:t>1</w:t>
            </w:r>
            <w:r w:rsidR="00B15D1B" w:rsidRPr="00E7223F">
              <w:rPr>
                <w:rFonts w:ascii="Verdana" w:hAnsi="Verdana"/>
                <w:b/>
                <w:sz w:val="18"/>
                <w:szCs w:val="18"/>
                <w:lang w:val="en-US"/>
              </w:rPr>
              <w:t>2.5 %</w:t>
            </w:r>
          </w:p>
        </w:tc>
      </w:tr>
      <w:tr w:rsidR="00B15D1B" w:rsidRPr="00E7223F" w:rsidTr="003353BA">
        <w:trPr>
          <w:trHeight w:val="399"/>
        </w:trPr>
        <w:tc>
          <w:tcPr>
            <w:tcW w:w="3397" w:type="dxa"/>
          </w:tcPr>
          <w:p w:rsidR="00B15D1B" w:rsidRPr="00E7223F" w:rsidRDefault="00B15D1B" w:rsidP="003353BA">
            <w:pPr>
              <w:jc w:val="both"/>
              <w:rPr>
                <w:rFonts w:ascii="Verdana" w:hAnsi="Verdana"/>
                <w:sz w:val="18"/>
                <w:szCs w:val="18"/>
                <w:lang w:val="en-US"/>
              </w:rPr>
            </w:pPr>
            <w:r w:rsidRPr="00E7223F">
              <w:rPr>
                <w:rFonts w:ascii="Verdana" w:hAnsi="Verdana"/>
                <w:sz w:val="18"/>
                <w:szCs w:val="18"/>
                <w:lang w:val="en-US"/>
              </w:rPr>
              <w:t>Good</w:t>
            </w:r>
            <w:r w:rsidR="006956B3" w:rsidRPr="00E7223F">
              <w:rPr>
                <w:rFonts w:ascii="Verdana" w:hAnsi="Verdana"/>
                <w:sz w:val="18"/>
                <w:szCs w:val="18"/>
                <w:lang w:val="en-US"/>
              </w:rPr>
              <w:t xml:space="preserve"> improvement</w:t>
            </w:r>
          </w:p>
        </w:tc>
        <w:tc>
          <w:tcPr>
            <w:tcW w:w="1701" w:type="dxa"/>
          </w:tcPr>
          <w:p w:rsidR="00B15D1B" w:rsidRPr="00E7223F" w:rsidRDefault="001A18C6" w:rsidP="003353BA">
            <w:pPr>
              <w:jc w:val="both"/>
              <w:rPr>
                <w:rFonts w:ascii="Verdana" w:hAnsi="Verdana"/>
                <w:sz w:val="18"/>
                <w:szCs w:val="18"/>
                <w:lang w:val="en-US"/>
              </w:rPr>
            </w:pPr>
            <w:r w:rsidRPr="00E7223F">
              <w:rPr>
                <w:rFonts w:ascii="Verdana" w:hAnsi="Verdana"/>
                <w:b/>
                <w:sz w:val="18"/>
                <w:szCs w:val="18"/>
                <w:lang w:val="en-US"/>
              </w:rPr>
              <w:t>26</w:t>
            </w:r>
          </w:p>
        </w:tc>
        <w:tc>
          <w:tcPr>
            <w:tcW w:w="1875" w:type="dxa"/>
          </w:tcPr>
          <w:p w:rsidR="00B15D1B" w:rsidRPr="00E7223F" w:rsidRDefault="001A18C6" w:rsidP="003353BA">
            <w:pPr>
              <w:jc w:val="both"/>
              <w:rPr>
                <w:rFonts w:ascii="Verdana" w:hAnsi="Verdana"/>
                <w:b/>
                <w:sz w:val="18"/>
                <w:szCs w:val="18"/>
                <w:lang w:val="en-US"/>
              </w:rPr>
            </w:pPr>
            <w:r w:rsidRPr="00E7223F">
              <w:rPr>
                <w:rFonts w:ascii="Verdana" w:hAnsi="Verdana"/>
                <w:b/>
                <w:sz w:val="18"/>
                <w:szCs w:val="18"/>
                <w:lang w:val="en-US"/>
              </w:rPr>
              <w:t>6</w:t>
            </w:r>
            <w:r w:rsidR="00B15D1B" w:rsidRPr="00E7223F">
              <w:rPr>
                <w:rFonts w:ascii="Verdana" w:hAnsi="Verdana"/>
                <w:b/>
                <w:sz w:val="18"/>
                <w:szCs w:val="18"/>
                <w:lang w:val="en-US"/>
              </w:rPr>
              <w:t>5 %</w:t>
            </w:r>
          </w:p>
        </w:tc>
      </w:tr>
      <w:tr w:rsidR="00B15D1B" w:rsidRPr="00E7223F" w:rsidTr="003353BA">
        <w:trPr>
          <w:trHeight w:val="376"/>
        </w:trPr>
        <w:tc>
          <w:tcPr>
            <w:tcW w:w="3397" w:type="dxa"/>
          </w:tcPr>
          <w:p w:rsidR="00B15D1B" w:rsidRPr="00E7223F" w:rsidRDefault="00B15D1B" w:rsidP="003353BA">
            <w:pPr>
              <w:jc w:val="both"/>
              <w:rPr>
                <w:rFonts w:ascii="Verdana" w:hAnsi="Verdana"/>
                <w:sz w:val="18"/>
                <w:szCs w:val="18"/>
                <w:lang w:val="en-US"/>
              </w:rPr>
            </w:pPr>
            <w:r w:rsidRPr="00E7223F">
              <w:rPr>
                <w:rFonts w:ascii="Verdana" w:hAnsi="Verdana"/>
                <w:sz w:val="18"/>
                <w:szCs w:val="18"/>
                <w:lang w:val="en-US"/>
              </w:rPr>
              <w:t>Fair</w:t>
            </w:r>
            <w:r w:rsidR="006956B3" w:rsidRPr="00E7223F">
              <w:rPr>
                <w:rFonts w:ascii="Verdana" w:hAnsi="Verdana"/>
                <w:sz w:val="18"/>
                <w:szCs w:val="18"/>
                <w:lang w:val="en-US"/>
              </w:rPr>
              <w:t xml:space="preserve"> improvement</w:t>
            </w:r>
          </w:p>
        </w:tc>
        <w:tc>
          <w:tcPr>
            <w:tcW w:w="1701" w:type="dxa"/>
          </w:tcPr>
          <w:p w:rsidR="00B15D1B" w:rsidRPr="00E7223F" w:rsidRDefault="001A18C6" w:rsidP="003353BA">
            <w:pPr>
              <w:jc w:val="both"/>
              <w:rPr>
                <w:rFonts w:ascii="Verdana" w:hAnsi="Verdana"/>
                <w:sz w:val="18"/>
                <w:szCs w:val="18"/>
                <w:lang w:val="en-US"/>
              </w:rPr>
            </w:pPr>
            <w:r w:rsidRPr="00E7223F">
              <w:rPr>
                <w:rFonts w:ascii="Verdana" w:hAnsi="Verdana"/>
                <w:b/>
                <w:sz w:val="18"/>
                <w:szCs w:val="18"/>
                <w:lang w:val="en-US"/>
              </w:rPr>
              <w:t>9</w:t>
            </w:r>
          </w:p>
        </w:tc>
        <w:tc>
          <w:tcPr>
            <w:tcW w:w="1875" w:type="dxa"/>
          </w:tcPr>
          <w:p w:rsidR="00B15D1B" w:rsidRPr="00E7223F" w:rsidRDefault="001A18C6" w:rsidP="003353BA">
            <w:pPr>
              <w:rPr>
                <w:rFonts w:ascii="Verdana" w:hAnsi="Verdana"/>
                <w:b/>
                <w:sz w:val="18"/>
                <w:szCs w:val="18"/>
                <w:lang w:val="en-US"/>
              </w:rPr>
            </w:pPr>
            <w:r w:rsidRPr="00E7223F">
              <w:rPr>
                <w:rFonts w:ascii="Verdana" w:hAnsi="Verdana"/>
                <w:b/>
                <w:sz w:val="18"/>
                <w:szCs w:val="18"/>
                <w:lang w:val="en-US"/>
              </w:rPr>
              <w:t>22.5 %</w:t>
            </w:r>
          </w:p>
        </w:tc>
      </w:tr>
    </w:tbl>
    <w:p w:rsidR="0075247C" w:rsidRPr="00E7223F" w:rsidRDefault="0075247C" w:rsidP="00192DF9">
      <w:pPr>
        <w:tabs>
          <w:tab w:val="left" w:pos="0"/>
        </w:tabs>
        <w:jc w:val="both"/>
        <w:rPr>
          <w:rFonts w:ascii="Verdana" w:eastAsia="Calibri" w:hAnsi="Verdana" w:cs="Calibri"/>
          <w:bCs/>
          <w:lang w:val="en-GB"/>
        </w:rPr>
      </w:pPr>
    </w:p>
    <w:p w:rsidR="0075247C" w:rsidRPr="00E7223F" w:rsidRDefault="00B15D1B" w:rsidP="00192DF9">
      <w:pPr>
        <w:tabs>
          <w:tab w:val="left" w:pos="0"/>
        </w:tabs>
        <w:jc w:val="both"/>
        <w:rPr>
          <w:rFonts w:ascii="Verdana" w:eastAsia="Calibri" w:hAnsi="Verdana" w:cs="Calibri"/>
          <w:b/>
          <w:bCs/>
          <w:lang w:val="en-GB"/>
        </w:rPr>
      </w:pPr>
      <w:r w:rsidRPr="00E7223F">
        <w:rPr>
          <w:rFonts w:ascii="Verdana" w:eastAsia="Calibri" w:hAnsi="Verdana" w:cs="Calibri"/>
          <w:b/>
          <w:bCs/>
          <w:lang w:val="en-GB"/>
        </w:rPr>
        <w:t>Need for continuation</w:t>
      </w:r>
    </w:p>
    <w:p w:rsidR="005A6B42" w:rsidRDefault="00B15D1B" w:rsidP="00192DF9">
      <w:pPr>
        <w:tabs>
          <w:tab w:val="left" w:pos="0"/>
        </w:tabs>
        <w:jc w:val="both"/>
        <w:rPr>
          <w:rFonts w:ascii="Verdana" w:eastAsia="Calibri" w:hAnsi="Verdana" w:cs="Calibri"/>
          <w:bCs/>
          <w:lang w:val="en-GB"/>
        </w:rPr>
      </w:pPr>
      <w:r w:rsidRPr="00E7223F">
        <w:rPr>
          <w:rFonts w:ascii="Verdana" w:eastAsia="Calibri" w:hAnsi="Verdana" w:cs="Calibri"/>
          <w:bCs/>
          <w:lang w:val="en-GB"/>
        </w:rPr>
        <w:t xml:space="preserve">In all of the cases, social worker had assessed that the child still needs to attend the program for more than one year. This in understandable, since the challenges in these children’s development are complex and </w:t>
      </w:r>
      <w:r w:rsidR="001A18C6" w:rsidRPr="00E7223F">
        <w:rPr>
          <w:rFonts w:ascii="Verdana" w:eastAsia="Calibri" w:hAnsi="Verdana" w:cs="Calibri"/>
          <w:bCs/>
          <w:lang w:val="en-GB"/>
        </w:rPr>
        <w:t xml:space="preserve">significant. In one case, the team considered replacing one sponsored child, because his parents had taken him out of special school without informing about it. </w:t>
      </w:r>
    </w:p>
    <w:p w:rsidR="00584376" w:rsidRDefault="00584376" w:rsidP="00192DF9">
      <w:pPr>
        <w:tabs>
          <w:tab w:val="left" w:pos="0"/>
        </w:tabs>
        <w:jc w:val="both"/>
        <w:rPr>
          <w:rFonts w:ascii="Verdana" w:eastAsia="Calibri" w:hAnsi="Verdana" w:cs="Calibri"/>
          <w:bCs/>
          <w:lang w:val="en-GB"/>
        </w:rPr>
      </w:pPr>
    </w:p>
    <w:p w:rsidR="005A6B42" w:rsidRDefault="005A6B42" w:rsidP="00192DF9">
      <w:pPr>
        <w:tabs>
          <w:tab w:val="left" w:pos="0"/>
        </w:tabs>
        <w:jc w:val="both"/>
        <w:rPr>
          <w:rFonts w:ascii="Verdana" w:eastAsia="Calibri" w:hAnsi="Verdana" w:cs="Calibri"/>
          <w:b/>
          <w:bCs/>
          <w:lang w:val="en-GB"/>
        </w:rPr>
      </w:pPr>
      <w:r w:rsidRPr="00E7223F">
        <w:rPr>
          <w:rFonts w:ascii="Verdana" w:eastAsia="Calibri" w:hAnsi="Verdana" w:cs="Calibri"/>
          <w:b/>
          <w:bCs/>
          <w:lang w:val="en-GB"/>
        </w:rPr>
        <w:lastRenderedPageBreak/>
        <w:t>Changes in home and social situation</w:t>
      </w:r>
    </w:p>
    <w:p w:rsidR="00584376" w:rsidRPr="00E7223F" w:rsidRDefault="00584376" w:rsidP="00192DF9">
      <w:pPr>
        <w:tabs>
          <w:tab w:val="left" w:pos="0"/>
        </w:tabs>
        <w:jc w:val="both"/>
        <w:rPr>
          <w:rFonts w:ascii="Verdana" w:eastAsia="Calibri" w:hAnsi="Verdana" w:cs="Calibri"/>
          <w:b/>
          <w:bCs/>
          <w:lang w:val="en-GB"/>
        </w:rPr>
      </w:pPr>
      <w:r>
        <w:rPr>
          <w:rFonts w:ascii="Verdana" w:eastAsia="Calibri" w:hAnsi="Verdana" w:cs="Calibri"/>
          <w:bCs/>
          <w:lang w:val="en-GB"/>
        </w:rPr>
        <w:t xml:space="preserve">The program also targets to </w:t>
      </w:r>
      <w:r w:rsidR="009F5F44">
        <w:rPr>
          <w:rFonts w:ascii="Verdana" w:eastAsia="Calibri" w:hAnsi="Verdana" w:cs="Calibri"/>
          <w:bCs/>
          <w:lang w:val="en-GB"/>
        </w:rPr>
        <w:t>improve children’s daily living environment and parent’s abilities to act with a child with multiple special needs. Mostly, good improvement in child’s home and social situation was perceived.</w:t>
      </w:r>
    </w:p>
    <w:tbl>
      <w:tblPr>
        <w:tblStyle w:val="TaulukkoRuudukko"/>
        <w:tblW w:w="0" w:type="auto"/>
        <w:tblLook w:val="04A0" w:firstRow="1" w:lastRow="0" w:firstColumn="1" w:lastColumn="0" w:noHBand="0" w:noVBand="1"/>
      </w:tblPr>
      <w:tblGrid>
        <w:gridCol w:w="3397"/>
        <w:gridCol w:w="1701"/>
        <w:gridCol w:w="1875"/>
      </w:tblGrid>
      <w:tr w:rsidR="006956B3" w:rsidRPr="00E7223F" w:rsidTr="003353BA">
        <w:trPr>
          <w:trHeight w:val="376"/>
        </w:trPr>
        <w:tc>
          <w:tcPr>
            <w:tcW w:w="3397" w:type="dxa"/>
          </w:tcPr>
          <w:p w:rsidR="006956B3" w:rsidRPr="00E7223F" w:rsidRDefault="006956B3" w:rsidP="003353BA">
            <w:pPr>
              <w:jc w:val="both"/>
              <w:rPr>
                <w:rFonts w:ascii="Verdana" w:hAnsi="Verdana"/>
                <w:sz w:val="18"/>
                <w:szCs w:val="18"/>
                <w:lang w:val="en-US"/>
              </w:rPr>
            </w:pPr>
          </w:p>
        </w:tc>
        <w:tc>
          <w:tcPr>
            <w:tcW w:w="1701" w:type="dxa"/>
          </w:tcPr>
          <w:p w:rsidR="006956B3" w:rsidRPr="00E7223F" w:rsidRDefault="006956B3" w:rsidP="003353BA">
            <w:pPr>
              <w:spacing w:after="240"/>
              <w:jc w:val="both"/>
              <w:rPr>
                <w:rFonts w:ascii="Verdana" w:hAnsi="Verdana"/>
                <w:b/>
                <w:sz w:val="18"/>
                <w:szCs w:val="18"/>
                <w:lang w:val="en-US"/>
              </w:rPr>
            </w:pPr>
            <w:r w:rsidRPr="00E7223F">
              <w:rPr>
                <w:rFonts w:ascii="Verdana" w:hAnsi="Verdana"/>
                <w:b/>
                <w:sz w:val="18"/>
                <w:szCs w:val="18"/>
                <w:lang w:val="en-US"/>
              </w:rPr>
              <w:t>NUMBER</w:t>
            </w:r>
          </w:p>
        </w:tc>
        <w:tc>
          <w:tcPr>
            <w:tcW w:w="1875" w:type="dxa"/>
          </w:tcPr>
          <w:p w:rsidR="006956B3" w:rsidRPr="00E7223F" w:rsidRDefault="006956B3" w:rsidP="003353BA">
            <w:pPr>
              <w:spacing w:after="240"/>
              <w:jc w:val="both"/>
              <w:rPr>
                <w:rFonts w:ascii="Verdana" w:hAnsi="Verdana"/>
                <w:b/>
                <w:sz w:val="18"/>
                <w:szCs w:val="18"/>
                <w:lang w:val="en-US"/>
              </w:rPr>
            </w:pPr>
            <w:r w:rsidRPr="00E7223F">
              <w:rPr>
                <w:rFonts w:ascii="Verdana" w:hAnsi="Verdana"/>
                <w:b/>
                <w:sz w:val="18"/>
                <w:szCs w:val="18"/>
                <w:lang w:val="en-US"/>
              </w:rPr>
              <w:t>%</w:t>
            </w:r>
          </w:p>
        </w:tc>
      </w:tr>
      <w:tr w:rsidR="006956B3" w:rsidRPr="00E7223F" w:rsidTr="003353BA">
        <w:trPr>
          <w:trHeight w:val="399"/>
        </w:trPr>
        <w:tc>
          <w:tcPr>
            <w:tcW w:w="3397" w:type="dxa"/>
          </w:tcPr>
          <w:p w:rsidR="006956B3" w:rsidRPr="00E7223F" w:rsidRDefault="006956B3" w:rsidP="003353BA">
            <w:pPr>
              <w:jc w:val="both"/>
              <w:rPr>
                <w:rFonts w:ascii="Verdana" w:hAnsi="Verdana"/>
                <w:sz w:val="18"/>
                <w:szCs w:val="18"/>
                <w:lang w:val="en-US"/>
              </w:rPr>
            </w:pPr>
            <w:r w:rsidRPr="00E7223F">
              <w:rPr>
                <w:rFonts w:ascii="Verdana" w:hAnsi="Verdana"/>
                <w:sz w:val="18"/>
                <w:szCs w:val="18"/>
                <w:lang w:val="en-US"/>
              </w:rPr>
              <w:t>Very good improvement</w:t>
            </w:r>
          </w:p>
        </w:tc>
        <w:tc>
          <w:tcPr>
            <w:tcW w:w="1701" w:type="dxa"/>
          </w:tcPr>
          <w:p w:rsidR="006956B3" w:rsidRPr="00E7223F" w:rsidRDefault="006956B3" w:rsidP="003353BA">
            <w:pPr>
              <w:jc w:val="both"/>
              <w:rPr>
                <w:rFonts w:ascii="Verdana" w:hAnsi="Verdana"/>
                <w:sz w:val="18"/>
                <w:szCs w:val="18"/>
                <w:lang w:val="en-US"/>
              </w:rPr>
            </w:pPr>
            <w:r w:rsidRPr="00E7223F">
              <w:rPr>
                <w:rFonts w:ascii="Verdana" w:hAnsi="Verdana"/>
                <w:b/>
                <w:sz w:val="18"/>
                <w:szCs w:val="18"/>
                <w:lang w:val="en-US"/>
              </w:rPr>
              <w:t>6</w:t>
            </w:r>
          </w:p>
        </w:tc>
        <w:tc>
          <w:tcPr>
            <w:tcW w:w="1875" w:type="dxa"/>
          </w:tcPr>
          <w:p w:rsidR="006956B3" w:rsidRPr="00E7223F" w:rsidRDefault="006956B3" w:rsidP="003353BA">
            <w:pPr>
              <w:jc w:val="both"/>
              <w:rPr>
                <w:rFonts w:ascii="Verdana" w:hAnsi="Verdana"/>
                <w:b/>
                <w:sz w:val="18"/>
                <w:szCs w:val="18"/>
                <w:lang w:val="en-US"/>
              </w:rPr>
            </w:pPr>
            <w:r w:rsidRPr="00E7223F">
              <w:rPr>
                <w:rFonts w:ascii="Verdana" w:hAnsi="Verdana"/>
                <w:b/>
                <w:sz w:val="18"/>
                <w:szCs w:val="18"/>
                <w:lang w:val="en-US"/>
              </w:rPr>
              <w:t>15 %</w:t>
            </w:r>
          </w:p>
        </w:tc>
      </w:tr>
      <w:tr w:rsidR="006956B3" w:rsidRPr="00E7223F" w:rsidTr="003353BA">
        <w:trPr>
          <w:trHeight w:val="399"/>
        </w:trPr>
        <w:tc>
          <w:tcPr>
            <w:tcW w:w="3397" w:type="dxa"/>
          </w:tcPr>
          <w:p w:rsidR="006956B3" w:rsidRPr="00E7223F" w:rsidRDefault="006956B3" w:rsidP="003353BA">
            <w:pPr>
              <w:jc w:val="both"/>
              <w:rPr>
                <w:rFonts w:ascii="Verdana" w:hAnsi="Verdana"/>
                <w:sz w:val="18"/>
                <w:szCs w:val="18"/>
                <w:lang w:val="en-US"/>
              </w:rPr>
            </w:pPr>
            <w:r w:rsidRPr="00E7223F">
              <w:rPr>
                <w:rFonts w:ascii="Verdana" w:hAnsi="Verdana"/>
                <w:sz w:val="18"/>
                <w:szCs w:val="18"/>
                <w:lang w:val="en-US"/>
              </w:rPr>
              <w:t>Good improvement</w:t>
            </w:r>
          </w:p>
        </w:tc>
        <w:tc>
          <w:tcPr>
            <w:tcW w:w="1701" w:type="dxa"/>
          </w:tcPr>
          <w:p w:rsidR="006956B3" w:rsidRPr="00E7223F" w:rsidRDefault="006956B3" w:rsidP="003353BA">
            <w:pPr>
              <w:jc w:val="both"/>
              <w:rPr>
                <w:rFonts w:ascii="Verdana" w:hAnsi="Verdana"/>
                <w:sz w:val="18"/>
                <w:szCs w:val="18"/>
                <w:lang w:val="en-US"/>
              </w:rPr>
            </w:pPr>
            <w:r w:rsidRPr="00E7223F">
              <w:rPr>
                <w:rFonts w:ascii="Verdana" w:hAnsi="Verdana"/>
                <w:b/>
                <w:sz w:val="18"/>
                <w:szCs w:val="18"/>
                <w:lang w:val="en-US"/>
              </w:rPr>
              <w:t>24</w:t>
            </w:r>
          </w:p>
        </w:tc>
        <w:tc>
          <w:tcPr>
            <w:tcW w:w="1875" w:type="dxa"/>
          </w:tcPr>
          <w:p w:rsidR="006956B3" w:rsidRPr="00E7223F" w:rsidRDefault="006956B3" w:rsidP="003353BA">
            <w:pPr>
              <w:jc w:val="both"/>
              <w:rPr>
                <w:rFonts w:ascii="Verdana" w:hAnsi="Verdana"/>
                <w:b/>
                <w:sz w:val="18"/>
                <w:szCs w:val="18"/>
                <w:lang w:val="en-US"/>
              </w:rPr>
            </w:pPr>
            <w:r w:rsidRPr="00E7223F">
              <w:rPr>
                <w:rFonts w:ascii="Verdana" w:hAnsi="Verdana"/>
                <w:b/>
                <w:sz w:val="18"/>
                <w:szCs w:val="18"/>
                <w:lang w:val="en-US"/>
              </w:rPr>
              <w:t>6</w:t>
            </w:r>
            <w:r w:rsidR="00E70825" w:rsidRPr="00E7223F">
              <w:rPr>
                <w:rFonts w:ascii="Verdana" w:hAnsi="Verdana"/>
                <w:b/>
                <w:sz w:val="18"/>
                <w:szCs w:val="18"/>
                <w:lang w:val="en-US"/>
              </w:rPr>
              <w:t>0</w:t>
            </w:r>
            <w:r w:rsidRPr="00E7223F">
              <w:rPr>
                <w:rFonts w:ascii="Verdana" w:hAnsi="Verdana"/>
                <w:b/>
                <w:sz w:val="18"/>
                <w:szCs w:val="18"/>
                <w:lang w:val="en-US"/>
              </w:rPr>
              <w:t xml:space="preserve"> %</w:t>
            </w:r>
          </w:p>
        </w:tc>
      </w:tr>
      <w:tr w:rsidR="006956B3" w:rsidRPr="00E7223F" w:rsidTr="003353BA">
        <w:trPr>
          <w:trHeight w:val="376"/>
        </w:trPr>
        <w:tc>
          <w:tcPr>
            <w:tcW w:w="3397" w:type="dxa"/>
          </w:tcPr>
          <w:p w:rsidR="006956B3" w:rsidRPr="00E7223F" w:rsidRDefault="006956B3" w:rsidP="003353BA">
            <w:pPr>
              <w:jc w:val="both"/>
              <w:rPr>
                <w:rFonts w:ascii="Verdana" w:hAnsi="Verdana"/>
                <w:sz w:val="18"/>
                <w:szCs w:val="18"/>
                <w:lang w:val="en-US"/>
              </w:rPr>
            </w:pPr>
            <w:r w:rsidRPr="00E7223F">
              <w:rPr>
                <w:rFonts w:ascii="Verdana" w:hAnsi="Verdana"/>
                <w:sz w:val="18"/>
                <w:szCs w:val="18"/>
                <w:lang w:val="en-US"/>
              </w:rPr>
              <w:t>Fair improvement</w:t>
            </w:r>
          </w:p>
        </w:tc>
        <w:tc>
          <w:tcPr>
            <w:tcW w:w="1701" w:type="dxa"/>
          </w:tcPr>
          <w:p w:rsidR="006956B3" w:rsidRPr="00E7223F" w:rsidRDefault="006956B3" w:rsidP="003353BA">
            <w:pPr>
              <w:jc w:val="both"/>
              <w:rPr>
                <w:rFonts w:ascii="Verdana" w:hAnsi="Verdana"/>
                <w:sz w:val="18"/>
                <w:szCs w:val="18"/>
                <w:lang w:val="en-US"/>
              </w:rPr>
            </w:pPr>
            <w:r w:rsidRPr="00E7223F">
              <w:rPr>
                <w:rFonts w:ascii="Verdana" w:hAnsi="Verdana"/>
                <w:b/>
                <w:sz w:val="18"/>
                <w:szCs w:val="18"/>
                <w:lang w:val="en-US"/>
              </w:rPr>
              <w:t>10</w:t>
            </w:r>
          </w:p>
        </w:tc>
        <w:tc>
          <w:tcPr>
            <w:tcW w:w="1875" w:type="dxa"/>
          </w:tcPr>
          <w:p w:rsidR="006956B3" w:rsidRPr="00E7223F" w:rsidRDefault="006956B3" w:rsidP="00E70825">
            <w:pPr>
              <w:rPr>
                <w:rFonts w:ascii="Verdana" w:hAnsi="Verdana"/>
                <w:b/>
                <w:sz w:val="18"/>
                <w:szCs w:val="18"/>
                <w:lang w:val="en-US"/>
              </w:rPr>
            </w:pPr>
            <w:r w:rsidRPr="00E7223F">
              <w:rPr>
                <w:rFonts w:ascii="Verdana" w:hAnsi="Verdana"/>
                <w:b/>
                <w:sz w:val="18"/>
                <w:szCs w:val="18"/>
                <w:lang w:val="en-US"/>
              </w:rPr>
              <w:t>25 %</w:t>
            </w:r>
          </w:p>
        </w:tc>
      </w:tr>
    </w:tbl>
    <w:p w:rsidR="005A6B42" w:rsidRPr="00E7223F" w:rsidRDefault="005A6B42" w:rsidP="00192DF9">
      <w:pPr>
        <w:tabs>
          <w:tab w:val="left" w:pos="0"/>
        </w:tabs>
        <w:jc w:val="both"/>
        <w:rPr>
          <w:rFonts w:ascii="Verdana" w:eastAsia="Calibri" w:hAnsi="Verdana" w:cs="Calibri"/>
          <w:bCs/>
          <w:lang w:val="en-GB"/>
        </w:rPr>
      </w:pPr>
    </w:p>
    <w:p w:rsidR="005A6B42" w:rsidRPr="00E7223F" w:rsidRDefault="00CA2768" w:rsidP="00192DF9">
      <w:pPr>
        <w:tabs>
          <w:tab w:val="left" w:pos="0"/>
        </w:tabs>
        <w:jc w:val="both"/>
        <w:rPr>
          <w:rFonts w:ascii="Verdana" w:eastAsia="Calibri" w:hAnsi="Verdana" w:cs="Calibri"/>
          <w:b/>
          <w:bCs/>
          <w:lang w:val="en-GB"/>
        </w:rPr>
      </w:pPr>
      <w:r w:rsidRPr="00E7223F">
        <w:rPr>
          <w:rFonts w:ascii="Verdana" w:eastAsia="Calibri" w:hAnsi="Verdana" w:cs="Calibri"/>
          <w:b/>
          <w:bCs/>
          <w:lang w:val="en-GB"/>
        </w:rPr>
        <w:t>Attending other NISCVT activities</w:t>
      </w:r>
    </w:p>
    <w:p w:rsidR="00CA2768" w:rsidRDefault="00CA2768" w:rsidP="00192DF9">
      <w:pPr>
        <w:tabs>
          <w:tab w:val="left" w:pos="0"/>
        </w:tabs>
        <w:jc w:val="both"/>
        <w:rPr>
          <w:rFonts w:ascii="Verdana" w:eastAsia="Calibri" w:hAnsi="Verdana" w:cs="Calibri"/>
          <w:bCs/>
          <w:lang w:val="en-GB"/>
        </w:rPr>
      </w:pPr>
      <w:r w:rsidRPr="00E7223F">
        <w:rPr>
          <w:rFonts w:ascii="Verdana" w:eastAsia="Calibri" w:hAnsi="Verdana" w:cs="Calibri"/>
          <w:bCs/>
          <w:lang w:val="en-GB"/>
        </w:rPr>
        <w:t>The majority of the children and their families (57.5%) attended in NISCVT activities. Parent’s activities were most popular: 55% of the children’s parents had attended. Other mentioned activities were Family Happiness sponsorship program (15%), summer activities (10%), cultural activities (20%</w:t>
      </w:r>
      <w:r w:rsidR="00C9092F">
        <w:rPr>
          <w:rFonts w:ascii="Verdana" w:eastAsia="Calibri" w:hAnsi="Verdana" w:cs="Calibri"/>
          <w:bCs/>
          <w:lang w:val="en-GB"/>
        </w:rPr>
        <w:t>)</w:t>
      </w:r>
      <w:r w:rsidRPr="00E7223F">
        <w:rPr>
          <w:rFonts w:ascii="Verdana" w:eastAsia="Calibri" w:hAnsi="Verdana" w:cs="Calibri"/>
          <w:bCs/>
          <w:lang w:val="en-GB"/>
        </w:rPr>
        <w:t xml:space="preserve"> and dental services (17.5%).</w:t>
      </w:r>
    </w:p>
    <w:p w:rsidR="00C9092F" w:rsidRPr="00E7223F" w:rsidRDefault="00C9092F" w:rsidP="00192DF9">
      <w:pPr>
        <w:tabs>
          <w:tab w:val="left" w:pos="0"/>
        </w:tabs>
        <w:jc w:val="both"/>
        <w:rPr>
          <w:rFonts w:ascii="Verdana" w:eastAsia="Calibri" w:hAnsi="Verdana" w:cs="Calibri"/>
          <w:bCs/>
          <w:lang w:val="en-GB"/>
        </w:rPr>
      </w:pPr>
      <w:r>
        <w:rPr>
          <w:rFonts w:ascii="Verdana" w:eastAsia="Calibri" w:hAnsi="Verdana" w:cs="Calibri"/>
          <w:bCs/>
          <w:lang w:val="en-GB"/>
        </w:rPr>
        <w:t>Offering activities for children and families aims towards better social inclusion.</w:t>
      </w:r>
    </w:p>
    <w:p w:rsidR="00320B65" w:rsidRPr="00E7223F" w:rsidRDefault="00320B65" w:rsidP="00192DF9">
      <w:pPr>
        <w:tabs>
          <w:tab w:val="left" w:pos="0"/>
        </w:tabs>
        <w:jc w:val="both"/>
        <w:rPr>
          <w:rFonts w:ascii="Verdana" w:eastAsia="Calibri" w:hAnsi="Verdana" w:cs="Calibri"/>
          <w:b/>
          <w:bCs/>
          <w:lang w:val="en-GB"/>
        </w:rPr>
      </w:pPr>
    </w:p>
    <w:p w:rsidR="00320B65" w:rsidRPr="00E7223F" w:rsidRDefault="00320B65" w:rsidP="00192DF9">
      <w:pPr>
        <w:tabs>
          <w:tab w:val="left" w:pos="0"/>
        </w:tabs>
        <w:jc w:val="both"/>
        <w:rPr>
          <w:rFonts w:ascii="Verdana" w:eastAsia="Calibri" w:hAnsi="Verdana" w:cs="Calibri"/>
          <w:b/>
          <w:bCs/>
          <w:lang w:val="en-GB"/>
        </w:rPr>
      </w:pPr>
      <w:r w:rsidRPr="00E7223F">
        <w:rPr>
          <w:rFonts w:ascii="Verdana" w:eastAsia="Calibri" w:hAnsi="Verdana" w:cs="Calibri"/>
          <w:b/>
          <w:bCs/>
          <w:lang w:val="en-GB"/>
        </w:rPr>
        <w:t>Comments about children’s situation</w:t>
      </w:r>
    </w:p>
    <w:p w:rsidR="00394FD3" w:rsidRDefault="00320B65" w:rsidP="008723A4">
      <w:pPr>
        <w:jc w:val="both"/>
        <w:rPr>
          <w:rFonts w:ascii="Verdana" w:eastAsia="Calibri" w:hAnsi="Verdana" w:cs="Calibri"/>
          <w:bCs/>
          <w:lang w:val="en-GB"/>
        </w:rPr>
      </w:pPr>
      <w:r w:rsidRPr="00E7223F">
        <w:rPr>
          <w:rFonts w:ascii="Verdana" w:eastAsia="Calibri" w:hAnsi="Verdana" w:cs="Calibri"/>
          <w:bCs/>
          <w:lang w:val="en-GB"/>
        </w:rPr>
        <w:t xml:space="preserve">In comments section, </w:t>
      </w:r>
      <w:r w:rsidR="00394FD3" w:rsidRPr="00E7223F">
        <w:rPr>
          <w:rFonts w:ascii="Verdana" w:eastAsia="Calibri" w:hAnsi="Verdana" w:cs="Calibri"/>
          <w:bCs/>
          <w:lang w:val="en-GB"/>
        </w:rPr>
        <w:t>social workers mentioned achievements: many children performed better in academic s</w:t>
      </w:r>
      <w:r w:rsidR="00C9092F">
        <w:rPr>
          <w:rFonts w:ascii="Verdana" w:eastAsia="Calibri" w:hAnsi="Verdana" w:cs="Calibri"/>
          <w:bCs/>
          <w:lang w:val="en-GB"/>
        </w:rPr>
        <w:t>kills (reading, writing, school</w:t>
      </w:r>
      <w:r w:rsidR="00394FD3" w:rsidRPr="00E7223F">
        <w:rPr>
          <w:rFonts w:ascii="Verdana" w:eastAsia="Calibri" w:hAnsi="Verdana" w:cs="Calibri"/>
          <w:bCs/>
          <w:lang w:val="en-GB"/>
        </w:rPr>
        <w:t xml:space="preserve">work), were more capable to communicate and build relationships, expressed their feeling in a more </w:t>
      </w:r>
      <w:r w:rsidR="00CD49CB" w:rsidRPr="00E7223F">
        <w:rPr>
          <w:rFonts w:ascii="Verdana" w:eastAsia="Calibri" w:hAnsi="Verdana" w:cs="Calibri"/>
          <w:bCs/>
          <w:lang w:val="en-GB"/>
        </w:rPr>
        <w:t>constructive way, and had built better self-confidence.</w:t>
      </w:r>
      <w:r w:rsidR="00C9092F">
        <w:rPr>
          <w:rFonts w:ascii="Verdana" w:eastAsia="Calibri" w:hAnsi="Verdana" w:cs="Calibri"/>
          <w:bCs/>
          <w:lang w:val="en-GB"/>
        </w:rPr>
        <w:t xml:space="preserve"> It was also mentioned </w:t>
      </w:r>
      <w:r w:rsidR="00C9092F" w:rsidRPr="00E7223F">
        <w:rPr>
          <w:rFonts w:ascii="Verdana" w:eastAsia="Calibri" w:hAnsi="Verdana" w:cs="Calibri"/>
          <w:bCs/>
          <w:lang w:val="en-GB"/>
        </w:rPr>
        <w:t>o</w:t>
      </w:r>
      <w:r w:rsidR="00C9092F">
        <w:rPr>
          <w:rFonts w:ascii="Verdana" w:eastAsia="Calibri" w:hAnsi="Verdana" w:cs="Calibri"/>
          <w:bCs/>
          <w:lang w:val="en-GB"/>
        </w:rPr>
        <w:t>ftentimes, how parent</w:t>
      </w:r>
      <w:r w:rsidR="002F52C9" w:rsidRPr="00E7223F">
        <w:rPr>
          <w:rFonts w:ascii="Verdana" w:eastAsia="Calibri" w:hAnsi="Verdana" w:cs="Calibri"/>
          <w:bCs/>
          <w:lang w:val="en-GB"/>
        </w:rPr>
        <w:t>s</w:t>
      </w:r>
      <w:r w:rsidR="00C9092F">
        <w:rPr>
          <w:rFonts w:ascii="Verdana" w:eastAsia="Calibri" w:hAnsi="Verdana" w:cs="Calibri"/>
          <w:bCs/>
          <w:lang w:val="en-GB"/>
        </w:rPr>
        <w:t>’</w:t>
      </w:r>
      <w:r w:rsidR="002F52C9" w:rsidRPr="00E7223F">
        <w:rPr>
          <w:rFonts w:ascii="Verdana" w:eastAsia="Calibri" w:hAnsi="Verdana" w:cs="Calibri"/>
          <w:bCs/>
          <w:lang w:val="en-GB"/>
        </w:rPr>
        <w:t xml:space="preserve"> understanding about child’s difficulties became better, and how they developed better parental skills.</w:t>
      </w:r>
      <w:r w:rsidR="00CD49CB" w:rsidRPr="00E7223F">
        <w:rPr>
          <w:rFonts w:ascii="Verdana" w:eastAsia="Calibri" w:hAnsi="Verdana" w:cs="Calibri"/>
          <w:bCs/>
          <w:lang w:val="en-GB"/>
        </w:rPr>
        <w:t xml:space="preserve"> In the comments, </w:t>
      </w:r>
      <w:r w:rsidR="00801472" w:rsidRPr="00E7223F">
        <w:rPr>
          <w:rFonts w:ascii="Verdana" w:eastAsia="Calibri" w:hAnsi="Verdana" w:cs="Calibri"/>
          <w:bCs/>
          <w:lang w:val="en-GB"/>
        </w:rPr>
        <w:t xml:space="preserve">it also came clear that the year had been very rough especially for the </w:t>
      </w:r>
      <w:r w:rsidR="00865093" w:rsidRPr="00E7223F">
        <w:rPr>
          <w:rFonts w:ascii="Verdana" w:eastAsia="Calibri" w:hAnsi="Verdana" w:cs="Calibri"/>
          <w:bCs/>
          <w:lang w:val="en-GB"/>
        </w:rPr>
        <w:t>underprivileged people in Lebanon</w:t>
      </w:r>
      <w:r w:rsidR="00695C2D" w:rsidRPr="00E7223F">
        <w:rPr>
          <w:rFonts w:ascii="Verdana" w:eastAsia="Calibri" w:hAnsi="Verdana" w:cs="Calibri"/>
          <w:bCs/>
          <w:lang w:val="en-GB"/>
        </w:rPr>
        <w:t>: the economic</w:t>
      </w:r>
      <w:r w:rsidR="00865093" w:rsidRPr="00E7223F">
        <w:rPr>
          <w:rFonts w:ascii="Verdana" w:eastAsia="Calibri" w:hAnsi="Verdana" w:cs="Calibri"/>
          <w:bCs/>
          <w:lang w:val="en-GB"/>
        </w:rPr>
        <w:t xml:space="preserve"> situation caused </w:t>
      </w:r>
      <w:r w:rsidR="00695C2D" w:rsidRPr="00E7223F">
        <w:rPr>
          <w:rFonts w:ascii="Verdana" w:eastAsia="Calibri" w:hAnsi="Verdana" w:cs="Calibri"/>
          <w:bCs/>
          <w:lang w:val="en-GB"/>
        </w:rPr>
        <w:t xml:space="preserve">poverty, and the pandemic quarantines changed daily routines and caused stress. The school year had been </w:t>
      </w:r>
      <w:r w:rsidR="0055523C" w:rsidRPr="00E7223F">
        <w:rPr>
          <w:rFonts w:ascii="Verdana" w:eastAsia="Calibri" w:hAnsi="Verdana" w:cs="Calibri"/>
          <w:bCs/>
          <w:lang w:val="en-GB"/>
        </w:rPr>
        <w:t xml:space="preserve">discontinuous because of </w:t>
      </w:r>
      <w:r w:rsidR="00246EBD" w:rsidRPr="00E7223F">
        <w:rPr>
          <w:rFonts w:ascii="Verdana" w:eastAsia="Calibri" w:hAnsi="Verdana" w:cs="Calibri"/>
          <w:bCs/>
          <w:lang w:val="en-GB"/>
        </w:rPr>
        <w:t>demonstrations</w:t>
      </w:r>
      <w:r w:rsidR="0055523C" w:rsidRPr="00E7223F">
        <w:rPr>
          <w:rFonts w:ascii="Verdana" w:eastAsia="Calibri" w:hAnsi="Verdana" w:cs="Calibri"/>
          <w:bCs/>
          <w:lang w:val="en-GB"/>
        </w:rPr>
        <w:t xml:space="preserve">, roadblocks and </w:t>
      </w:r>
      <w:r w:rsidR="00246EBD" w:rsidRPr="00E7223F">
        <w:rPr>
          <w:rFonts w:ascii="Verdana" w:eastAsia="Calibri" w:hAnsi="Verdana" w:cs="Calibri"/>
          <w:bCs/>
          <w:lang w:val="en-GB"/>
        </w:rPr>
        <w:t xml:space="preserve">pandemic </w:t>
      </w:r>
      <w:proofErr w:type="gramStart"/>
      <w:r w:rsidR="00246EBD" w:rsidRPr="00E7223F">
        <w:rPr>
          <w:rFonts w:ascii="Verdana" w:eastAsia="Calibri" w:hAnsi="Verdana" w:cs="Calibri"/>
          <w:bCs/>
          <w:lang w:val="en-GB"/>
        </w:rPr>
        <w:t>lock-downs</w:t>
      </w:r>
      <w:proofErr w:type="gramEnd"/>
      <w:r w:rsidR="00246EBD" w:rsidRPr="00E7223F">
        <w:rPr>
          <w:rFonts w:ascii="Verdana" w:eastAsia="Calibri" w:hAnsi="Verdana" w:cs="Calibri"/>
          <w:bCs/>
          <w:lang w:val="en-GB"/>
        </w:rPr>
        <w:t>. The social workers and therapists did keep in touch with the families by phone, and also extra food aid money was delivered.</w:t>
      </w:r>
    </w:p>
    <w:p w:rsidR="00C9092F" w:rsidRPr="00C9092F" w:rsidRDefault="00C9092F" w:rsidP="008723A4">
      <w:pPr>
        <w:jc w:val="both"/>
        <w:rPr>
          <w:rFonts w:ascii="Verdana" w:eastAsia="Calibri" w:hAnsi="Verdana" w:cs="Calibri"/>
          <w:b/>
          <w:bCs/>
          <w:lang w:val="en-GB"/>
        </w:rPr>
      </w:pPr>
    </w:p>
    <w:p w:rsidR="00E7223F" w:rsidRPr="00C9092F" w:rsidRDefault="00C9092F" w:rsidP="008723A4">
      <w:pPr>
        <w:jc w:val="both"/>
        <w:rPr>
          <w:rFonts w:ascii="Verdana" w:eastAsia="Calibri" w:hAnsi="Verdana" w:cs="Calibri"/>
          <w:b/>
          <w:bCs/>
          <w:lang w:val="en-GB"/>
        </w:rPr>
      </w:pPr>
      <w:r w:rsidRPr="00C9092F">
        <w:rPr>
          <w:rFonts w:ascii="Verdana" w:eastAsia="Calibri" w:hAnsi="Verdana" w:cs="Calibri"/>
          <w:b/>
          <w:bCs/>
          <w:lang w:val="en-GB"/>
        </w:rPr>
        <w:t>Thank you</w:t>
      </w:r>
    </w:p>
    <w:p w:rsidR="00E7223F" w:rsidRPr="00E7223F" w:rsidRDefault="00C9092F" w:rsidP="008723A4">
      <w:pPr>
        <w:jc w:val="both"/>
        <w:rPr>
          <w:rFonts w:ascii="Verdana" w:eastAsia="Calibri" w:hAnsi="Verdana" w:cs="Calibri"/>
          <w:bCs/>
          <w:lang w:val="en-GB"/>
        </w:rPr>
      </w:pPr>
      <w:r>
        <w:rPr>
          <w:rFonts w:ascii="Verdana" w:eastAsia="Calibri" w:hAnsi="Verdana" w:cs="Calibri"/>
          <w:bCs/>
          <w:lang w:val="en-GB"/>
        </w:rPr>
        <w:t xml:space="preserve">Family Guidance </w:t>
      </w:r>
      <w:proofErr w:type="spellStart"/>
      <w:r>
        <w:rPr>
          <w:rFonts w:ascii="Verdana" w:eastAsia="Calibri" w:hAnsi="Verdana" w:cs="Calibri"/>
          <w:bCs/>
          <w:lang w:val="en-GB"/>
        </w:rPr>
        <w:t>Center</w:t>
      </w:r>
      <w:proofErr w:type="spellEnd"/>
      <w:r>
        <w:rPr>
          <w:rFonts w:ascii="Verdana" w:eastAsia="Calibri" w:hAnsi="Verdana" w:cs="Calibri"/>
          <w:bCs/>
          <w:lang w:val="en-GB"/>
        </w:rPr>
        <w:t xml:space="preserve"> staff for your work with children and families, social workers for preparing the reports and mental health program coordinator </w:t>
      </w:r>
      <w:proofErr w:type="spellStart"/>
      <w:r>
        <w:rPr>
          <w:rFonts w:ascii="Verdana" w:eastAsia="Calibri" w:hAnsi="Verdana" w:cs="Calibri"/>
          <w:bCs/>
          <w:lang w:val="en-GB"/>
        </w:rPr>
        <w:t>Khawla</w:t>
      </w:r>
      <w:proofErr w:type="spellEnd"/>
      <w:r>
        <w:rPr>
          <w:rFonts w:ascii="Verdana" w:eastAsia="Calibri" w:hAnsi="Verdana" w:cs="Calibri"/>
          <w:bCs/>
          <w:lang w:val="en-GB"/>
        </w:rPr>
        <w:t xml:space="preserve"> Khalaf for being in charge of the reporting process.</w:t>
      </w:r>
    </w:p>
    <w:p w:rsidR="00E7223F" w:rsidRPr="00E7223F" w:rsidRDefault="00E7223F" w:rsidP="008723A4">
      <w:pPr>
        <w:jc w:val="both"/>
        <w:rPr>
          <w:rFonts w:ascii="Verdana" w:eastAsia="Calibri" w:hAnsi="Verdana" w:cs="Calibri"/>
          <w:bCs/>
          <w:lang w:val="en-GB"/>
        </w:rPr>
      </w:pPr>
    </w:p>
    <w:p w:rsidR="00E7223F" w:rsidRPr="00E7223F" w:rsidRDefault="00E7223F" w:rsidP="008723A4">
      <w:pPr>
        <w:jc w:val="both"/>
        <w:rPr>
          <w:rFonts w:ascii="Verdana" w:eastAsia="Calibri" w:hAnsi="Verdana" w:cs="Calibri"/>
          <w:bCs/>
          <w:lang w:val="en-GB"/>
        </w:rPr>
      </w:pPr>
    </w:p>
    <w:p w:rsidR="00E7223F" w:rsidRPr="00E7223F" w:rsidRDefault="00E7223F" w:rsidP="008723A4">
      <w:pPr>
        <w:jc w:val="both"/>
        <w:rPr>
          <w:rFonts w:ascii="Verdana" w:eastAsia="Calibri" w:hAnsi="Verdana" w:cs="Calibri"/>
          <w:bCs/>
          <w:lang w:val="en-GB"/>
        </w:rPr>
      </w:pPr>
    </w:p>
    <w:p w:rsidR="00C9092F" w:rsidRDefault="00C9092F" w:rsidP="008723A4">
      <w:pPr>
        <w:jc w:val="both"/>
        <w:rPr>
          <w:rFonts w:ascii="Verdana" w:eastAsia="Calibri" w:hAnsi="Verdana" w:cs="Calibri"/>
          <w:bCs/>
          <w:lang w:val="en-GB"/>
        </w:rPr>
      </w:pPr>
    </w:p>
    <w:p w:rsidR="00E7223F" w:rsidRDefault="00E7223F" w:rsidP="008723A4">
      <w:pPr>
        <w:jc w:val="both"/>
        <w:rPr>
          <w:rFonts w:ascii="Verdana" w:hAnsi="Verdana"/>
          <w:b/>
          <w:sz w:val="28"/>
          <w:szCs w:val="28"/>
          <w:lang w:val="en-US"/>
        </w:rPr>
      </w:pPr>
      <w:r w:rsidRPr="00E7223F">
        <w:rPr>
          <w:rFonts w:ascii="Verdana" w:hAnsi="Verdana"/>
          <w:b/>
          <w:sz w:val="28"/>
          <w:szCs w:val="28"/>
          <w:lang w:val="en-US"/>
        </w:rPr>
        <w:lastRenderedPageBreak/>
        <w:t>Appendix: Progress report form</w:t>
      </w:r>
    </w:p>
    <w:p w:rsidR="00E7223F" w:rsidRDefault="00E7223F" w:rsidP="008723A4">
      <w:pPr>
        <w:jc w:val="both"/>
        <w:rPr>
          <w:rFonts w:ascii="Verdana" w:hAnsi="Verdana"/>
          <w:b/>
          <w:sz w:val="28"/>
          <w:szCs w:val="28"/>
          <w:lang w:val="en-US"/>
        </w:rPr>
      </w:pPr>
    </w:p>
    <w:p w:rsidR="00E7223F" w:rsidRPr="00E7223F" w:rsidRDefault="00E7223F" w:rsidP="00E7223F">
      <w:pPr>
        <w:jc w:val="center"/>
        <w:rPr>
          <w:rFonts w:ascii="Verdana" w:hAnsi="Verdana"/>
          <w:b/>
          <w:bCs/>
          <w:color w:val="548DD4"/>
          <w:lang w:val="en-US"/>
        </w:rPr>
      </w:pPr>
      <w:r w:rsidRPr="00E7223F">
        <w:rPr>
          <w:rFonts w:ascii="Verdana" w:hAnsi="Verdana"/>
          <w:b/>
          <w:bCs/>
          <w:color w:val="548DD4"/>
          <w:lang w:val="en-US"/>
        </w:rPr>
        <w:t xml:space="preserve">NISCVT’s Mental health Program </w:t>
      </w:r>
    </w:p>
    <w:p w:rsidR="00E7223F" w:rsidRPr="00E7223F" w:rsidRDefault="00E7223F" w:rsidP="00E7223F">
      <w:pPr>
        <w:jc w:val="center"/>
        <w:rPr>
          <w:rFonts w:ascii="Verdana" w:hAnsi="Verdana"/>
          <w:b/>
          <w:bCs/>
          <w:lang w:val="en-US"/>
        </w:rPr>
      </w:pPr>
    </w:p>
    <w:p w:rsidR="00E7223F" w:rsidRPr="00E7223F" w:rsidRDefault="00E7223F" w:rsidP="00E7223F">
      <w:pPr>
        <w:jc w:val="center"/>
        <w:rPr>
          <w:rFonts w:ascii="Verdana" w:hAnsi="Verdana"/>
          <w:b/>
          <w:bCs/>
          <w:lang w:val="en-US"/>
        </w:rPr>
      </w:pPr>
      <w:r w:rsidRPr="00E7223F">
        <w:rPr>
          <w:rFonts w:ascii="Verdana" w:hAnsi="Verdana"/>
          <w:b/>
          <w:bCs/>
          <w:lang w:val="en-US"/>
        </w:rPr>
        <w:t xml:space="preserve">Sponsorship Program </w:t>
      </w:r>
    </w:p>
    <w:p w:rsidR="00E7223F" w:rsidRPr="00E7223F" w:rsidRDefault="00E7223F" w:rsidP="00E7223F">
      <w:pPr>
        <w:jc w:val="center"/>
        <w:rPr>
          <w:rFonts w:ascii="Verdana" w:hAnsi="Verdana"/>
          <w:b/>
          <w:bCs/>
          <w:lang w:val="en-US"/>
        </w:rPr>
      </w:pPr>
      <w:r w:rsidRPr="00E7223F">
        <w:rPr>
          <w:rFonts w:ascii="Verdana" w:hAnsi="Verdana"/>
          <w:b/>
          <w:bCs/>
          <w:lang w:val="en-US"/>
        </w:rPr>
        <w:t xml:space="preserve">Schooling and Medical Assistance </w:t>
      </w:r>
    </w:p>
    <w:p w:rsidR="00E7223F" w:rsidRPr="00E7223F" w:rsidRDefault="00E7223F" w:rsidP="00E7223F">
      <w:pPr>
        <w:jc w:val="center"/>
        <w:rPr>
          <w:rFonts w:ascii="Verdana" w:hAnsi="Verdana"/>
          <w:b/>
          <w:bCs/>
          <w:lang w:val="en-US"/>
        </w:rPr>
      </w:pPr>
      <w:r w:rsidRPr="00E7223F">
        <w:rPr>
          <w:rFonts w:ascii="Verdana" w:hAnsi="Verdana"/>
          <w:b/>
          <w:bCs/>
          <w:lang w:val="en-US"/>
        </w:rPr>
        <w:t>Children with Special Needs</w:t>
      </w:r>
    </w:p>
    <w:p w:rsidR="00E7223F" w:rsidRDefault="00E7223F" w:rsidP="00E7223F">
      <w:pPr>
        <w:rPr>
          <w:rFonts w:ascii="Verdana" w:hAnsi="Verdana"/>
          <w:lang w:val="en-GB"/>
        </w:rPr>
      </w:pPr>
    </w:p>
    <w:p w:rsidR="00E7223F" w:rsidRDefault="00E7223F" w:rsidP="00E7223F">
      <w:pPr>
        <w:rPr>
          <w:rFonts w:ascii="Verdana" w:hAnsi="Verdana"/>
          <w:b/>
          <w:lang w:val="en-US"/>
        </w:rPr>
      </w:pPr>
      <w:r w:rsidRPr="00E7223F">
        <w:rPr>
          <w:rFonts w:ascii="Verdana" w:hAnsi="Verdana"/>
          <w:b/>
          <w:lang w:val="en-US"/>
        </w:rPr>
        <w:t>Evaluation Plan (in project plan)</w:t>
      </w:r>
    </w:p>
    <w:p w:rsidR="00E7223F" w:rsidRPr="00E7223F" w:rsidRDefault="00E7223F" w:rsidP="00E7223F">
      <w:pPr>
        <w:jc w:val="both"/>
        <w:rPr>
          <w:rFonts w:ascii="Verdana" w:hAnsi="Verdana"/>
          <w:bCs/>
          <w:lang w:val="en-US"/>
        </w:rPr>
      </w:pPr>
      <w:r w:rsidRPr="00E7223F">
        <w:rPr>
          <w:rFonts w:ascii="Verdana" w:hAnsi="Verdana"/>
          <w:bCs/>
          <w:lang w:val="en-US"/>
        </w:rPr>
        <w:t xml:space="preserve">The Family Guidance Center teams evaluate the progress of the children with special needs together with the responsible of the specialized schools and institutions (school director- teachers) to see, to which extent the integration of the child in the special program was beneficial for him/her and what is the need and the possibility for further similar schooling. </w:t>
      </w:r>
    </w:p>
    <w:p w:rsidR="00E7223F" w:rsidRPr="00E7223F" w:rsidRDefault="00E7223F" w:rsidP="00E7223F">
      <w:pPr>
        <w:rPr>
          <w:rFonts w:ascii="Verdana" w:hAnsi="Verdana"/>
          <w:lang w:val="en-US"/>
        </w:rPr>
      </w:pPr>
    </w:p>
    <w:p w:rsidR="00E7223F" w:rsidRPr="00E7223F" w:rsidRDefault="00E7223F" w:rsidP="00E7223F">
      <w:pPr>
        <w:rPr>
          <w:rFonts w:ascii="Verdana" w:hAnsi="Verdana"/>
          <w:b/>
          <w:lang w:val="en-US"/>
        </w:rPr>
      </w:pPr>
      <w:r w:rsidRPr="00E7223F">
        <w:rPr>
          <w:rFonts w:ascii="Verdana" w:hAnsi="Verdana"/>
          <w:b/>
          <w:u w:val="single"/>
          <w:lang w:val="en-US"/>
        </w:rPr>
        <w:t>Progress report concerning the school year 2019-2020</w:t>
      </w:r>
    </w:p>
    <w:p w:rsidR="00E7223F" w:rsidRPr="00E7223F" w:rsidRDefault="00E7223F" w:rsidP="00E7223F">
      <w:pPr>
        <w:rPr>
          <w:rFonts w:ascii="Verdana" w:hAnsi="Verdana"/>
          <w:b/>
          <w:lang w:val="en-US"/>
        </w:rPr>
      </w:pPr>
      <w:r w:rsidRPr="00E7223F">
        <w:rPr>
          <w:rFonts w:ascii="Verdana" w:hAnsi="Verdana"/>
          <w:b/>
          <w:lang w:val="en-US"/>
        </w:rPr>
        <w:t xml:space="preserve">Based on home visit and information of FGC team). </w:t>
      </w:r>
    </w:p>
    <w:p w:rsidR="00E7223F" w:rsidRPr="00E7223F" w:rsidRDefault="00E7223F" w:rsidP="00E7223F">
      <w:pPr>
        <w:tabs>
          <w:tab w:val="left" w:pos="0"/>
        </w:tabs>
        <w:spacing w:after="0" w:line="240" w:lineRule="auto"/>
        <w:rPr>
          <w:rFonts w:ascii="Verdana" w:hAnsi="Verdana"/>
          <w:b/>
          <w:sz w:val="24"/>
          <w:szCs w:val="24"/>
          <w:lang w:val="en-US"/>
        </w:rPr>
      </w:pPr>
    </w:p>
    <w:p w:rsidR="00E7223F" w:rsidRDefault="00E7223F" w:rsidP="00E7223F">
      <w:pPr>
        <w:numPr>
          <w:ilvl w:val="0"/>
          <w:numId w:val="6"/>
        </w:numPr>
        <w:tabs>
          <w:tab w:val="left" w:pos="0"/>
        </w:tabs>
        <w:spacing w:after="0" w:line="240" w:lineRule="auto"/>
        <w:contextualSpacing/>
        <w:rPr>
          <w:rFonts w:ascii="Verdana" w:hAnsi="Verdana"/>
          <w:bCs/>
        </w:rPr>
      </w:pPr>
      <w:r>
        <w:rPr>
          <w:rFonts w:ascii="Verdana" w:hAnsi="Verdana"/>
          <w:bCs/>
        </w:rPr>
        <w:t xml:space="preserve">FGC </w:t>
      </w:r>
      <w:proofErr w:type="spellStart"/>
      <w:r>
        <w:rPr>
          <w:rFonts w:ascii="Verdana" w:hAnsi="Verdana"/>
          <w:bCs/>
        </w:rPr>
        <w:t>location</w:t>
      </w:r>
      <w:proofErr w:type="spellEnd"/>
      <w:r>
        <w:rPr>
          <w:rFonts w:ascii="Verdana" w:hAnsi="Verdana"/>
          <w:bCs/>
        </w:rPr>
        <w:t xml:space="preserve">: </w:t>
      </w:r>
    </w:p>
    <w:p w:rsidR="00E7223F" w:rsidRDefault="00E7223F" w:rsidP="00E7223F">
      <w:pPr>
        <w:tabs>
          <w:tab w:val="left" w:pos="0"/>
        </w:tabs>
        <w:spacing w:after="0" w:line="240" w:lineRule="auto"/>
        <w:rPr>
          <w:rFonts w:ascii="Verdana" w:hAnsi="Verdana"/>
          <w:bCs/>
        </w:rPr>
      </w:pPr>
    </w:p>
    <w:p w:rsidR="00E7223F" w:rsidRPr="00E7223F" w:rsidRDefault="00E7223F" w:rsidP="00E7223F">
      <w:pPr>
        <w:numPr>
          <w:ilvl w:val="0"/>
          <w:numId w:val="6"/>
        </w:numPr>
        <w:tabs>
          <w:tab w:val="left" w:pos="0"/>
        </w:tabs>
        <w:spacing w:after="0" w:line="240" w:lineRule="auto"/>
        <w:contextualSpacing/>
        <w:rPr>
          <w:rFonts w:ascii="Verdana" w:hAnsi="Verdana"/>
          <w:bCs/>
          <w:lang w:val="en-US"/>
        </w:rPr>
      </w:pPr>
      <w:r w:rsidRPr="00E7223F">
        <w:rPr>
          <w:rFonts w:ascii="Verdana" w:hAnsi="Verdana"/>
          <w:bCs/>
          <w:lang w:val="en-US"/>
        </w:rPr>
        <w:t>Date of Consultation with the Psychiatrist at the FGC:</w:t>
      </w:r>
    </w:p>
    <w:p w:rsidR="00E7223F" w:rsidRPr="00E7223F" w:rsidRDefault="00E7223F" w:rsidP="00E7223F">
      <w:pPr>
        <w:tabs>
          <w:tab w:val="left" w:pos="0"/>
        </w:tabs>
        <w:spacing w:after="0" w:line="240" w:lineRule="auto"/>
        <w:rPr>
          <w:rFonts w:ascii="Verdana" w:hAnsi="Verdana"/>
          <w:bCs/>
          <w:lang w:val="en-US"/>
        </w:rPr>
      </w:pPr>
    </w:p>
    <w:p w:rsidR="00E7223F" w:rsidRDefault="00E7223F" w:rsidP="00E7223F">
      <w:pPr>
        <w:numPr>
          <w:ilvl w:val="0"/>
          <w:numId w:val="6"/>
        </w:numPr>
        <w:tabs>
          <w:tab w:val="left" w:pos="0"/>
        </w:tabs>
        <w:spacing w:after="0" w:line="240" w:lineRule="auto"/>
        <w:contextualSpacing/>
        <w:rPr>
          <w:rFonts w:ascii="Verdana" w:hAnsi="Verdana"/>
          <w:bCs/>
          <w:lang w:val="en-US"/>
        </w:rPr>
      </w:pPr>
      <w:r w:rsidRPr="00E7223F">
        <w:rPr>
          <w:rFonts w:ascii="Verdana" w:hAnsi="Verdana"/>
          <w:bCs/>
          <w:lang w:val="en-US"/>
        </w:rPr>
        <w:t xml:space="preserve">Report prepared by: </w:t>
      </w:r>
    </w:p>
    <w:p w:rsidR="00E7223F" w:rsidRDefault="00E7223F" w:rsidP="00E7223F">
      <w:pPr>
        <w:pStyle w:val="Luettelokappale"/>
        <w:rPr>
          <w:rFonts w:ascii="Verdana" w:hAnsi="Verdana"/>
          <w:bCs/>
          <w:lang w:val="en-US"/>
        </w:rPr>
      </w:pPr>
    </w:p>
    <w:p w:rsidR="00E7223F" w:rsidRPr="00E7223F" w:rsidRDefault="00E7223F" w:rsidP="00E7223F">
      <w:pPr>
        <w:tabs>
          <w:tab w:val="left" w:pos="0"/>
        </w:tabs>
        <w:spacing w:after="200" w:line="276" w:lineRule="auto"/>
        <w:ind w:left="720"/>
        <w:contextualSpacing/>
        <w:rPr>
          <w:rFonts w:ascii="Verdana" w:hAnsi="Verdana"/>
          <w:bCs/>
          <w:lang w:val="en-US"/>
        </w:rPr>
      </w:pPr>
    </w:p>
    <w:p w:rsidR="00E7223F" w:rsidRDefault="00E7223F" w:rsidP="00E7223F">
      <w:pPr>
        <w:tabs>
          <w:tab w:val="left" w:pos="0"/>
        </w:tabs>
        <w:rPr>
          <w:rFonts w:ascii="Verdana" w:hAnsi="Verdana"/>
          <w:b/>
          <w:u w:val="single"/>
        </w:rPr>
      </w:pPr>
      <w:r>
        <w:rPr>
          <w:rFonts w:ascii="Verdana" w:hAnsi="Verdana"/>
          <w:b/>
          <w:u w:val="single"/>
        </w:rPr>
        <w:t>INFORMATION ABOUT THE CHILD</w:t>
      </w:r>
    </w:p>
    <w:p w:rsidR="00E7223F" w:rsidRPr="00E7223F" w:rsidRDefault="00E7223F" w:rsidP="00E7223F">
      <w:pPr>
        <w:numPr>
          <w:ilvl w:val="0"/>
          <w:numId w:val="6"/>
        </w:numPr>
        <w:tabs>
          <w:tab w:val="left" w:pos="0"/>
        </w:tabs>
        <w:spacing w:after="0" w:line="276" w:lineRule="auto"/>
        <w:contextualSpacing/>
        <w:rPr>
          <w:rFonts w:ascii="Verdana" w:hAnsi="Verdana"/>
          <w:u w:val="single"/>
          <w:lang w:val="en-US"/>
        </w:rPr>
      </w:pPr>
      <w:r w:rsidRPr="00E7223F">
        <w:rPr>
          <w:rFonts w:ascii="Verdana" w:hAnsi="Verdana"/>
          <w:lang w:val="en-US"/>
        </w:rPr>
        <w:t xml:space="preserve">Name and code of the child at the center: </w:t>
      </w:r>
    </w:p>
    <w:p w:rsidR="00E7223F" w:rsidRPr="00E7223F" w:rsidRDefault="00E7223F" w:rsidP="00E7223F">
      <w:pPr>
        <w:tabs>
          <w:tab w:val="left" w:pos="0"/>
        </w:tabs>
        <w:spacing w:after="0"/>
        <w:rPr>
          <w:rFonts w:ascii="Verdana" w:eastAsia="Calibri" w:hAnsi="Verdana" w:cs="Calibri"/>
          <w:lang w:val="en-US"/>
        </w:rPr>
      </w:pPr>
    </w:p>
    <w:p w:rsidR="00E7223F" w:rsidRDefault="00E7223F" w:rsidP="00E7223F">
      <w:pPr>
        <w:numPr>
          <w:ilvl w:val="0"/>
          <w:numId w:val="6"/>
        </w:numPr>
        <w:tabs>
          <w:tab w:val="left" w:pos="0"/>
        </w:tabs>
        <w:spacing w:after="0" w:line="276" w:lineRule="auto"/>
        <w:contextualSpacing/>
        <w:rPr>
          <w:rFonts w:ascii="Verdana" w:eastAsia="Times New Roman" w:hAnsi="Verdana" w:cs="Times New Roman"/>
        </w:rPr>
      </w:pPr>
      <w:proofErr w:type="spellStart"/>
      <w:r>
        <w:rPr>
          <w:rFonts w:ascii="Verdana" w:hAnsi="Verdana"/>
        </w:rPr>
        <w:t>Child’s</w:t>
      </w:r>
      <w:proofErr w:type="spellEnd"/>
      <w:r>
        <w:rPr>
          <w:rFonts w:ascii="Verdana" w:hAnsi="Verdana"/>
        </w:rPr>
        <w:t xml:space="preserve"> </w:t>
      </w:r>
      <w:proofErr w:type="spellStart"/>
      <w:r>
        <w:rPr>
          <w:rFonts w:ascii="Verdana" w:hAnsi="Verdana"/>
        </w:rPr>
        <w:t>birth</w:t>
      </w:r>
      <w:proofErr w:type="spellEnd"/>
      <w:r>
        <w:rPr>
          <w:rFonts w:ascii="Verdana" w:hAnsi="Verdana"/>
        </w:rPr>
        <w:t xml:space="preserve"> </w:t>
      </w:r>
      <w:proofErr w:type="spellStart"/>
      <w:r>
        <w:rPr>
          <w:rFonts w:ascii="Verdana" w:hAnsi="Verdana"/>
        </w:rPr>
        <w:t>date</w:t>
      </w:r>
      <w:proofErr w:type="spellEnd"/>
      <w:r>
        <w:rPr>
          <w:rFonts w:ascii="Verdana" w:hAnsi="Verdana"/>
        </w:rPr>
        <w:t>:</w:t>
      </w:r>
    </w:p>
    <w:p w:rsidR="00E7223F" w:rsidRDefault="00E7223F" w:rsidP="00E7223F">
      <w:pPr>
        <w:tabs>
          <w:tab w:val="left" w:pos="0"/>
        </w:tabs>
        <w:spacing w:after="0"/>
        <w:rPr>
          <w:rFonts w:ascii="Verdana" w:hAnsi="Verdana"/>
        </w:rPr>
      </w:pPr>
    </w:p>
    <w:p w:rsidR="00E7223F" w:rsidRDefault="00E7223F" w:rsidP="00E7223F">
      <w:pPr>
        <w:numPr>
          <w:ilvl w:val="0"/>
          <w:numId w:val="6"/>
        </w:numPr>
        <w:tabs>
          <w:tab w:val="left" w:pos="0"/>
        </w:tabs>
        <w:spacing w:after="0" w:line="276" w:lineRule="auto"/>
        <w:contextualSpacing/>
        <w:rPr>
          <w:rFonts w:ascii="Verdana" w:hAnsi="Verdana"/>
        </w:rPr>
      </w:pPr>
      <w:r>
        <w:rPr>
          <w:rFonts w:ascii="Verdana" w:hAnsi="Verdana"/>
        </w:rPr>
        <w:t xml:space="preserve"> </w:t>
      </w:r>
      <w:proofErr w:type="spellStart"/>
      <w:r>
        <w:rPr>
          <w:rFonts w:ascii="Verdana" w:hAnsi="Verdana"/>
        </w:rPr>
        <w:t>Nationality</w:t>
      </w:r>
      <w:proofErr w:type="spellEnd"/>
      <w:r>
        <w:rPr>
          <w:rFonts w:ascii="Verdana" w:hAnsi="Verdana"/>
        </w:rPr>
        <w:t xml:space="preserve">: </w:t>
      </w:r>
    </w:p>
    <w:p w:rsidR="00E7223F" w:rsidRDefault="00E7223F" w:rsidP="00E7223F">
      <w:pPr>
        <w:tabs>
          <w:tab w:val="left" w:pos="0"/>
        </w:tabs>
        <w:spacing w:after="0"/>
        <w:rPr>
          <w:rFonts w:ascii="Verdana" w:hAnsi="Verdana"/>
        </w:rPr>
      </w:pPr>
    </w:p>
    <w:p w:rsidR="00E7223F" w:rsidRDefault="00E7223F" w:rsidP="00E7223F">
      <w:pPr>
        <w:numPr>
          <w:ilvl w:val="0"/>
          <w:numId w:val="6"/>
        </w:numPr>
        <w:tabs>
          <w:tab w:val="left" w:pos="0"/>
        </w:tabs>
        <w:spacing w:after="0" w:line="276" w:lineRule="auto"/>
        <w:contextualSpacing/>
        <w:rPr>
          <w:rFonts w:ascii="Verdana" w:hAnsi="Verdana"/>
        </w:rPr>
      </w:pPr>
      <w:r>
        <w:rPr>
          <w:rFonts w:ascii="Verdana" w:hAnsi="Verdana"/>
        </w:rPr>
        <w:t xml:space="preserve"> </w:t>
      </w:r>
      <w:proofErr w:type="spellStart"/>
      <w:r>
        <w:rPr>
          <w:rFonts w:ascii="Verdana" w:hAnsi="Verdana"/>
        </w:rPr>
        <w:t>Sponsored</w:t>
      </w:r>
      <w:proofErr w:type="spellEnd"/>
      <w:r>
        <w:rPr>
          <w:rFonts w:ascii="Verdana" w:hAnsi="Verdana"/>
        </w:rPr>
        <w:t xml:space="preserve"> </w:t>
      </w:r>
      <w:proofErr w:type="spellStart"/>
      <w:proofErr w:type="gramStart"/>
      <w:r>
        <w:rPr>
          <w:rFonts w:ascii="Verdana" w:hAnsi="Verdana"/>
        </w:rPr>
        <w:t>since</w:t>
      </w:r>
      <w:proofErr w:type="spellEnd"/>
      <w:r>
        <w:rPr>
          <w:rFonts w:ascii="Verdana" w:hAnsi="Verdana"/>
        </w:rPr>
        <w:t xml:space="preserve"> :</w:t>
      </w:r>
      <w:proofErr w:type="gramEnd"/>
      <w:r>
        <w:rPr>
          <w:rFonts w:ascii="Verdana" w:hAnsi="Verdana"/>
        </w:rPr>
        <w:t xml:space="preserve"> </w:t>
      </w:r>
    </w:p>
    <w:p w:rsidR="00E7223F" w:rsidRDefault="00E7223F" w:rsidP="00E7223F">
      <w:pPr>
        <w:tabs>
          <w:tab w:val="left" w:pos="0"/>
        </w:tabs>
        <w:spacing w:after="0"/>
        <w:rPr>
          <w:rFonts w:ascii="Verdana" w:hAnsi="Verdana"/>
        </w:rPr>
      </w:pPr>
    </w:p>
    <w:p w:rsidR="00E7223F" w:rsidRPr="00E7223F" w:rsidRDefault="00E7223F" w:rsidP="00E7223F">
      <w:pPr>
        <w:numPr>
          <w:ilvl w:val="0"/>
          <w:numId w:val="6"/>
        </w:numPr>
        <w:tabs>
          <w:tab w:val="left" w:pos="0"/>
        </w:tabs>
        <w:spacing w:after="0" w:line="276" w:lineRule="auto"/>
        <w:contextualSpacing/>
        <w:rPr>
          <w:rFonts w:ascii="Verdana" w:hAnsi="Verdana"/>
          <w:lang w:val="en-US"/>
        </w:rPr>
      </w:pPr>
      <w:r w:rsidRPr="00E7223F">
        <w:rPr>
          <w:rFonts w:ascii="Verdana" w:hAnsi="Verdana"/>
          <w:lang w:val="en-US"/>
        </w:rPr>
        <w:t xml:space="preserve">Name of special school, institution, center... </w:t>
      </w:r>
      <w:r w:rsidRPr="00E7223F">
        <w:rPr>
          <w:rFonts w:ascii="Verdana" w:eastAsia="Calibri" w:hAnsi="Verdana" w:cs="Calibri"/>
          <w:lang w:val="en-US"/>
        </w:rPr>
        <w:t>during the school year 2019-2020</w:t>
      </w:r>
      <w:r w:rsidRPr="00E7223F">
        <w:rPr>
          <w:rFonts w:ascii="Verdana" w:hAnsi="Verdana"/>
          <w:lang w:val="en-US"/>
        </w:rPr>
        <w:t>:</w:t>
      </w:r>
    </w:p>
    <w:p w:rsidR="00E7223F" w:rsidRPr="00865F27" w:rsidRDefault="00E7223F" w:rsidP="00E7223F">
      <w:pPr>
        <w:tabs>
          <w:tab w:val="left" w:pos="0"/>
        </w:tabs>
        <w:spacing w:after="0"/>
        <w:rPr>
          <w:rFonts w:ascii="Verdana" w:hAnsi="Verdana"/>
          <w:lang w:val="en-US"/>
        </w:rPr>
      </w:pPr>
    </w:p>
    <w:p w:rsidR="00E7223F" w:rsidRPr="00E7223F" w:rsidRDefault="00E7223F" w:rsidP="00E7223F">
      <w:pPr>
        <w:numPr>
          <w:ilvl w:val="0"/>
          <w:numId w:val="6"/>
        </w:numPr>
        <w:tabs>
          <w:tab w:val="left" w:pos="0"/>
        </w:tabs>
        <w:spacing w:after="0" w:line="276" w:lineRule="auto"/>
        <w:contextualSpacing/>
        <w:rPr>
          <w:rFonts w:ascii="Verdana" w:hAnsi="Verdana"/>
          <w:lang w:val="en-US"/>
        </w:rPr>
      </w:pPr>
      <w:r w:rsidRPr="00E7223F">
        <w:rPr>
          <w:rFonts w:ascii="Verdana" w:hAnsi="Verdana"/>
          <w:lang w:val="en-US"/>
        </w:rPr>
        <w:t>Main difficulty for which the child needs to be integrated in a special program:</w:t>
      </w:r>
    </w:p>
    <w:p w:rsidR="00E7223F" w:rsidRPr="00865F27" w:rsidRDefault="00E7223F" w:rsidP="00E7223F">
      <w:pPr>
        <w:tabs>
          <w:tab w:val="left" w:pos="0"/>
        </w:tabs>
        <w:spacing w:after="0"/>
        <w:rPr>
          <w:rFonts w:ascii="Verdana" w:hAnsi="Verdana"/>
          <w:lang w:val="en-US"/>
        </w:rPr>
      </w:pPr>
    </w:p>
    <w:p w:rsidR="00E7223F" w:rsidRDefault="00E7223F" w:rsidP="00E7223F">
      <w:pPr>
        <w:numPr>
          <w:ilvl w:val="0"/>
          <w:numId w:val="6"/>
        </w:numPr>
        <w:tabs>
          <w:tab w:val="left" w:pos="0"/>
        </w:tabs>
        <w:spacing w:after="0" w:line="276" w:lineRule="auto"/>
        <w:contextualSpacing/>
        <w:rPr>
          <w:rFonts w:ascii="Verdana" w:hAnsi="Verdana"/>
          <w:lang w:val="en-US"/>
        </w:rPr>
      </w:pPr>
      <w:r w:rsidRPr="00E7223F">
        <w:rPr>
          <w:rFonts w:ascii="Verdana" w:hAnsi="Verdana"/>
          <w:lang w:val="en-US"/>
        </w:rPr>
        <w:lastRenderedPageBreak/>
        <w:t>Did the child move between more than one School /</w:t>
      </w:r>
      <w:r>
        <w:rPr>
          <w:rFonts w:ascii="Verdana" w:hAnsi="Verdana"/>
          <w:rtl/>
        </w:rPr>
        <w:t xml:space="preserve"> </w:t>
      </w:r>
      <w:r w:rsidRPr="00E7223F">
        <w:rPr>
          <w:rFonts w:ascii="Verdana" w:hAnsi="Verdana"/>
          <w:lang w:val="en-US"/>
        </w:rPr>
        <w:t xml:space="preserve">Institution during the past years? </w:t>
      </w:r>
    </w:p>
    <w:p w:rsidR="00E7223F" w:rsidRPr="00E7223F" w:rsidRDefault="00E7223F" w:rsidP="00E7223F">
      <w:pPr>
        <w:tabs>
          <w:tab w:val="left" w:pos="0"/>
        </w:tabs>
        <w:spacing w:after="200" w:line="276" w:lineRule="auto"/>
        <w:contextualSpacing/>
        <w:rPr>
          <w:rFonts w:ascii="Verdana" w:hAnsi="Verdana"/>
          <w:lang w:val="en-US"/>
        </w:rPr>
      </w:pPr>
    </w:p>
    <w:p w:rsidR="00E7223F" w:rsidRPr="00E7223F" w:rsidRDefault="00E7223F" w:rsidP="00E7223F">
      <w:pPr>
        <w:tabs>
          <w:tab w:val="left" w:pos="0"/>
        </w:tabs>
        <w:rPr>
          <w:rFonts w:ascii="Verdana" w:hAnsi="Verdana"/>
          <w:lang w:val="en-US"/>
        </w:rPr>
      </w:pPr>
      <w:r w:rsidRPr="00E7223F">
        <w:rPr>
          <w:rFonts w:ascii="Verdana" w:hAnsi="Verdana"/>
          <w:lang w:val="en-US"/>
        </w:rPr>
        <w:t xml:space="preserve">No </w:t>
      </w:r>
    </w:p>
    <w:p w:rsidR="00E7223F" w:rsidRPr="00E7223F" w:rsidRDefault="00E7223F" w:rsidP="00E7223F">
      <w:pPr>
        <w:tabs>
          <w:tab w:val="left" w:pos="0"/>
        </w:tabs>
        <w:rPr>
          <w:rFonts w:ascii="Verdana" w:hAnsi="Verdana"/>
          <w:lang w:val="en-US"/>
        </w:rPr>
      </w:pPr>
      <w:r w:rsidRPr="00E7223F">
        <w:rPr>
          <w:rFonts w:ascii="Verdana" w:hAnsi="Verdana"/>
          <w:lang w:val="en-US"/>
        </w:rPr>
        <w:t>Yes</w:t>
      </w:r>
    </w:p>
    <w:p w:rsidR="00E7223F" w:rsidRPr="00E7223F" w:rsidRDefault="00E7223F" w:rsidP="00E7223F">
      <w:pPr>
        <w:tabs>
          <w:tab w:val="left" w:pos="0"/>
        </w:tabs>
        <w:rPr>
          <w:rFonts w:ascii="Verdana" w:hAnsi="Verdana"/>
          <w:lang w:val="en-US"/>
        </w:rPr>
      </w:pPr>
      <w:r w:rsidRPr="00E7223F">
        <w:rPr>
          <w:rFonts w:ascii="Verdana" w:hAnsi="Verdana"/>
          <w:lang w:val="en-US"/>
        </w:rPr>
        <w:t xml:space="preserve">If yes, Why </w:t>
      </w:r>
    </w:p>
    <w:p w:rsidR="00E7223F" w:rsidRPr="00E7223F" w:rsidRDefault="00E7223F" w:rsidP="00E7223F">
      <w:pPr>
        <w:tabs>
          <w:tab w:val="left" w:pos="0"/>
        </w:tabs>
        <w:rPr>
          <w:rFonts w:ascii="Verdana" w:hAnsi="Verdana"/>
          <w:lang w:val="en-US"/>
        </w:rPr>
      </w:pPr>
      <w:r w:rsidRPr="00E7223F">
        <w:rPr>
          <w:rFonts w:ascii="Verdana" w:hAnsi="Verdana"/>
          <w:lang w:val="en-US"/>
        </w:rPr>
        <w:t>If yes list these schools:</w:t>
      </w:r>
    </w:p>
    <w:p w:rsidR="00E7223F" w:rsidRPr="00E7223F" w:rsidRDefault="00E7223F" w:rsidP="00E7223F">
      <w:pPr>
        <w:tabs>
          <w:tab w:val="left" w:pos="0"/>
        </w:tabs>
        <w:rPr>
          <w:rFonts w:ascii="Verdana" w:hAnsi="Verdana"/>
          <w:lang w:val="en-US"/>
        </w:rPr>
      </w:pPr>
    </w:p>
    <w:p w:rsidR="00E7223F" w:rsidRPr="00E7223F" w:rsidRDefault="00E7223F" w:rsidP="00E7223F">
      <w:pPr>
        <w:tabs>
          <w:tab w:val="left" w:pos="0"/>
        </w:tabs>
        <w:rPr>
          <w:rFonts w:ascii="Verdana" w:eastAsia="Calibri" w:hAnsi="Verdana" w:cs="Calibri"/>
          <w:lang w:val="en-US"/>
        </w:rPr>
      </w:pPr>
    </w:p>
    <w:p w:rsidR="00E7223F" w:rsidRPr="00E7223F" w:rsidRDefault="00E7223F" w:rsidP="00E7223F">
      <w:pPr>
        <w:tabs>
          <w:tab w:val="left" w:pos="0"/>
        </w:tabs>
        <w:rPr>
          <w:rFonts w:ascii="Verdana" w:eastAsia="Calibri" w:hAnsi="Verdana" w:cs="Calibri"/>
          <w:b/>
          <w:u w:val="single"/>
          <w:lang w:val="en-US"/>
        </w:rPr>
      </w:pPr>
      <w:r w:rsidRPr="00E7223F">
        <w:rPr>
          <w:rFonts w:ascii="Verdana" w:eastAsia="Calibri" w:hAnsi="Verdana" w:cs="Calibri"/>
          <w:b/>
          <w:u w:val="single"/>
          <w:lang w:val="en-US"/>
        </w:rPr>
        <w:t>CHILD’S NEEDS</w:t>
      </w:r>
    </w:p>
    <w:p w:rsidR="00E7223F" w:rsidRPr="00E7223F" w:rsidRDefault="00E7223F" w:rsidP="00E7223F">
      <w:pPr>
        <w:numPr>
          <w:ilvl w:val="0"/>
          <w:numId w:val="6"/>
        </w:numPr>
        <w:tabs>
          <w:tab w:val="left" w:pos="0"/>
        </w:tabs>
        <w:spacing w:after="200" w:line="276" w:lineRule="auto"/>
        <w:contextualSpacing/>
        <w:rPr>
          <w:rFonts w:ascii="Verdana" w:eastAsia="Calibri" w:hAnsi="Verdana" w:cs="Calibri"/>
          <w:bCs/>
          <w:lang w:val="en-US"/>
        </w:rPr>
      </w:pPr>
      <w:r w:rsidRPr="00E7223F">
        <w:rPr>
          <w:rFonts w:ascii="Verdana" w:eastAsia="Calibri" w:hAnsi="Verdana" w:cs="Calibri"/>
          <w:bCs/>
          <w:lang w:val="en-US"/>
        </w:rPr>
        <w:t>What kind of help the child is needing?</w:t>
      </w:r>
    </w:p>
    <w:p w:rsidR="00E7223F" w:rsidRPr="00E7223F" w:rsidRDefault="00E7223F" w:rsidP="00E7223F">
      <w:pPr>
        <w:rPr>
          <w:rFonts w:ascii="Verdana" w:eastAsia="Times New Roman" w:hAnsi="Verdana" w:cs="Times New Roman"/>
          <w:lang w:val="en-US"/>
        </w:rPr>
      </w:pPr>
      <w:r w:rsidRPr="00E7223F">
        <w:rPr>
          <w:rFonts w:ascii="Verdana" w:eastAsia="Calibri" w:hAnsi="Verdana" w:cs="Calibri"/>
          <w:bCs/>
          <w:lang w:val="en-US"/>
        </w:rPr>
        <w:t xml:space="preserve">Special education program </w:t>
      </w:r>
      <w:r w:rsidRPr="00E7223F">
        <w:rPr>
          <w:rFonts w:ascii="Verdana" w:eastAsia="Calibri" w:hAnsi="Verdana" w:cs="Calibri"/>
          <w:bCs/>
          <w:lang w:val="en-US"/>
        </w:rPr>
        <w:tab/>
      </w:r>
      <w:r w:rsidRPr="00E7223F">
        <w:rPr>
          <w:rFonts w:ascii="MS Gothic" w:eastAsia="MS Gothic" w:hAnsi="MS Gothic" w:hint="eastAsia"/>
          <w:lang w:val="en-US"/>
        </w:rPr>
        <w:t>☐</w:t>
      </w:r>
    </w:p>
    <w:p w:rsidR="00E7223F" w:rsidRPr="00E7223F" w:rsidRDefault="00E7223F" w:rsidP="00E7223F">
      <w:pPr>
        <w:rPr>
          <w:rFonts w:ascii="Verdana" w:hAnsi="Verdana"/>
          <w:lang w:val="en-US"/>
        </w:rPr>
      </w:pPr>
      <w:r w:rsidRPr="00E7223F">
        <w:rPr>
          <w:rFonts w:ascii="Verdana" w:eastAsia="Calibri" w:hAnsi="Verdana" w:cs="Calibri"/>
          <w:bCs/>
          <w:lang w:val="en-US"/>
        </w:rPr>
        <w:t>Speech therapy</w:t>
      </w:r>
      <w:r w:rsidRPr="00E7223F">
        <w:rPr>
          <w:rFonts w:ascii="Verdana" w:eastAsia="Calibri" w:hAnsi="Verdana" w:cs="Calibri"/>
          <w:bCs/>
          <w:lang w:val="en-US"/>
        </w:rPr>
        <w:tab/>
      </w:r>
      <w:r w:rsidRPr="00E7223F">
        <w:rPr>
          <w:rFonts w:ascii="Verdana" w:eastAsia="Calibri" w:hAnsi="Verdana" w:cs="Calibri"/>
          <w:bCs/>
          <w:lang w:val="en-US"/>
        </w:rPr>
        <w:tab/>
      </w:r>
      <w:r w:rsidRPr="00E7223F">
        <w:rPr>
          <w:rFonts w:ascii="MS Gothic" w:eastAsia="MS Gothic" w:hAnsi="MS Gothic" w:hint="eastAsia"/>
          <w:lang w:val="en-US"/>
        </w:rPr>
        <w:t>☐</w:t>
      </w:r>
    </w:p>
    <w:p w:rsidR="00E7223F" w:rsidRPr="00E7223F" w:rsidRDefault="00E7223F" w:rsidP="00E7223F">
      <w:pPr>
        <w:rPr>
          <w:rFonts w:ascii="Verdana" w:hAnsi="Verdana"/>
          <w:lang w:val="en-US"/>
        </w:rPr>
      </w:pPr>
      <w:r w:rsidRPr="00E7223F">
        <w:rPr>
          <w:rFonts w:ascii="Verdana" w:eastAsia="Calibri" w:hAnsi="Verdana" w:cs="Calibri"/>
          <w:bCs/>
          <w:lang w:val="en-US"/>
        </w:rPr>
        <w:t xml:space="preserve">Psychomotor therapy </w:t>
      </w:r>
      <w:r>
        <w:rPr>
          <w:rFonts w:ascii="Verdana" w:eastAsia="Calibri" w:hAnsi="Verdana" w:cs="Calibri"/>
          <w:bCs/>
          <w:lang w:val="en-US"/>
        </w:rPr>
        <w:tab/>
      </w:r>
      <w:r w:rsidRPr="00E7223F">
        <w:rPr>
          <w:rFonts w:ascii="Verdana" w:eastAsia="Calibri" w:hAnsi="Verdana" w:cs="Calibri"/>
          <w:bCs/>
          <w:lang w:val="en-US"/>
        </w:rPr>
        <w:tab/>
      </w:r>
      <w:r w:rsidRPr="00E7223F">
        <w:rPr>
          <w:rFonts w:ascii="MS Gothic" w:eastAsia="MS Gothic" w:hAnsi="MS Gothic" w:hint="eastAsia"/>
          <w:lang w:val="en-US"/>
        </w:rPr>
        <w:t>☐</w:t>
      </w:r>
    </w:p>
    <w:p w:rsidR="00E7223F" w:rsidRPr="00E7223F" w:rsidRDefault="00E7223F" w:rsidP="00E7223F">
      <w:pPr>
        <w:rPr>
          <w:rFonts w:ascii="Verdana" w:hAnsi="Verdana"/>
          <w:lang w:val="en-US"/>
        </w:rPr>
      </w:pPr>
      <w:r w:rsidRPr="00E7223F">
        <w:rPr>
          <w:rFonts w:ascii="Verdana" w:eastAsia="Calibri" w:hAnsi="Verdana" w:cs="Calibri"/>
          <w:bCs/>
          <w:lang w:val="en-US"/>
        </w:rPr>
        <w:t xml:space="preserve">Psychotherapy </w:t>
      </w:r>
      <w:r w:rsidRPr="00E7223F">
        <w:rPr>
          <w:rFonts w:ascii="Verdana" w:eastAsia="Calibri" w:hAnsi="Verdana" w:cs="Calibri"/>
          <w:bCs/>
          <w:lang w:val="en-US"/>
        </w:rPr>
        <w:tab/>
      </w:r>
      <w:r w:rsidRPr="00E7223F">
        <w:rPr>
          <w:rFonts w:ascii="Verdana" w:eastAsia="Calibri" w:hAnsi="Verdana" w:cs="Calibri"/>
          <w:bCs/>
          <w:lang w:val="en-US"/>
        </w:rPr>
        <w:tab/>
      </w:r>
      <w:r w:rsidRPr="00E7223F">
        <w:rPr>
          <w:rFonts w:ascii="MS Gothic" w:eastAsia="MS Gothic" w:hAnsi="MS Gothic" w:hint="eastAsia"/>
          <w:lang w:val="en-US"/>
        </w:rPr>
        <w:t>☐</w:t>
      </w:r>
    </w:p>
    <w:p w:rsidR="00E7223F" w:rsidRPr="00E7223F" w:rsidRDefault="00E7223F" w:rsidP="00E7223F">
      <w:pPr>
        <w:rPr>
          <w:rFonts w:ascii="Verdana" w:hAnsi="Verdana"/>
          <w:lang w:val="en-US"/>
        </w:rPr>
      </w:pPr>
      <w:r w:rsidRPr="00E7223F">
        <w:rPr>
          <w:rFonts w:ascii="Verdana" w:eastAsia="Calibri" w:hAnsi="Verdana" w:cs="Calibri"/>
          <w:bCs/>
          <w:lang w:val="en-US"/>
        </w:rPr>
        <w:t>Physiotherapy</w:t>
      </w:r>
      <w:r w:rsidRPr="00E7223F">
        <w:rPr>
          <w:rFonts w:ascii="Verdana" w:eastAsia="Calibri" w:hAnsi="Verdana" w:cs="Calibri"/>
          <w:bCs/>
          <w:lang w:val="en-US"/>
        </w:rPr>
        <w:tab/>
      </w:r>
      <w:r w:rsidRPr="00E7223F">
        <w:rPr>
          <w:rFonts w:ascii="Verdana" w:eastAsia="Calibri" w:hAnsi="Verdana" w:cs="Calibri"/>
          <w:bCs/>
          <w:lang w:val="en-US"/>
        </w:rPr>
        <w:tab/>
      </w:r>
      <w:r w:rsidRPr="00E7223F">
        <w:rPr>
          <w:rFonts w:ascii="MS Gothic" w:eastAsia="MS Gothic" w:hAnsi="MS Gothic" w:hint="eastAsia"/>
          <w:lang w:val="en-US"/>
        </w:rPr>
        <w:t>☐</w:t>
      </w:r>
    </w:p>
    <w:p w:rsidR="00E7223F" w:rsidRPr="00E7223F" w:rsidRDefault="00E7223F" w:rsidP="00E7223F">
      <w:pPr>
        <w:rPr>
          <w:rFonts w:ascii="Verdana" w:hAnsi="Verdana"/>
          <w:lang w:val="en-US"/>
        </w:rPr>
      </w:pPr>
      <w:r w:rsidRPr="00E7223F">
        <w:rPr>
          <w:rFonts w:ascii="Verdana" w:eastAsia="Calibri" w:hAnsi="Verdana" w:cs="Calibri"/>
          <w:bCs/>
          <w:lang w:val="en-US"/>
        </w:rPr>
        <w:t xml:space="preserve">Other, Specify </w:t>
      </w:r>
    </w:p>
    <w:p w:rsidR="00E7223F" w:rsidRPr="00E7223F" w:rsidRDefault="00E7223F" w:rsidP="00E7223F">
      <w:pPr>
        <w:tabs>
          <w:tab w:val="left" w:pos="0"/>
        </w:tabs>
        <w:rPr>
          <w:rFonts w:ascii="Verdana" w:eastAsia="Calibri" w:hAnsi="Verdana" w:cs="Calibri"/>
          <w:bCs/>
          <w:sz w:val="24"/>
          <w:szCs w:val="24"/>
          <w:lang w:val="en-US"/>
        </w:rPr>
      </w:pPr>
    </w:p>
    <w:p w:rsidR="00E7223F" w:rsidRPr="00E7223F" w:rsidRDefault="00E7223F" w:rsidP="00E7223F">
      <w:pPr>
        <w:tabs>
          <w:tab w:val="left" w:pos="0"/>
        </w:tabs>
        <w:rPr>
          <w:rFonts w:ascii="Verdana" w:eastAsia="Calibri" w:hAnsi="Verdana" w:cs="Calibri"/>
          <w:bCs/>
          <w:lang w:val="en-US"/>
        </w:rPr>
      </w:pPr>
    </w:p>
    <w:p w:rsidR="00E7223F" w:rsidRPr="00E7223F" w:rsidRDefault="00E7223F" w:rsidP="00E7223F">
      <w:pPr>
        <w:tabs>
          <w:tab w:val="left" w:pos="0"/>
        </w:tabs>
        <w:spacing w:after="200" w:line="276" w:lineRule="auto"/>
        <w:rPr>
          <w:rFonts w:ascii="Verdana" w:eastAsia="Calibri" w:hAnsi="Verdana" w:cs="Calibri"/>
          <w:bCs/>
          <w:lang w:val="en-US"/>
        </w:rPr>
      </w:pPr>
      <w:r>
        <w:rPr>
          <w:rFonts w:ascii="Verdana" w:eastAsia="Calibri" w:hAnsi="Verdana" w:cs="Calibri"/>
          <w:bCs/>
          <w:lang w:val="en-US"/>
        </w:rPr>
        <w:t xml:space="preserve">12. </w:t>
      </w:r>
      <w:r w:rsidRPr="00E7223F">
        <w:rPr>
          <w:rFonts w:ascii="Verdana" w:eastAsia="Calibri" w:hAnsi="Verdana" w:cs="Calibri"/>
          <w:bCs/>
          <w:lang w:val="en-US"/>
        </w:rPr>
        <w:t>Which of those services / treatment</w:t>
      </w:r>
      <w:r>
        <w:rPr>
          <w:rFonts w:ascii="Verdana" w:eastAsia="Calibri" w:hAnsi="Verdana" w:cs="Calibri"/>
          <w:bCs/>
          <w:lang w:val="en-US"/>
        </w:rPr>
        <w:t>s</w:t>
      </w:r>
      <w:r w:rsidRPr="00E7223F">
        <w:rPr>
          <w:rFonts w:ascii="Verdana" w:eastAsia="Calibri" w:hAnsi="Verdana" w:cs="Calibri"/>
          <w:bCs/>
          <w:lang w:val="en-US"/>
        </w:rPr>
        <w:t xml:space="preserve"> is received by the child at th</w:t>
      </w:r>
      <w:r>
        <w:rPr>
          <w:rFonts w:ascii="Verdana" w:eastAsia="Calibri" w:hAnsi="Verdana" w:cs="Calibri"/>
          <w:bCs/>
          <w:lang w:val="en-US"/>
        </w:rPr>
        <w:t>e special school/ institution?</w:t>
      </w:r>
    </w:p>
    <w:p w:rsidR="00E7223F" w:rsidRPr="00E7223F" w:rsidRDefault="00E7223F" w:rsidP="00E7223F">
      <w:pPr>
        <w:tabs>
          <w:tab w:val="left" w:pos="0"/>
        </w:tabs>
        <w:rPr>
          <w:rFonts w:ascii="Verdana" w:eastAsia="Calibri" w:hAnsi="Verdana" w:cs="Calibri"/>
          <w:bCs/>
          <w:lang w:val="en-US"/>
        </w:rPr>
      </w:pPr>
      <w:r w:rsidRPr="00E7223F">
        <w:rPr>
          <w:rFonts w:ascii="Verdana" w:eastAsia="Calibri" w:hAnsi="Verdana" w:cs="Calibri"/>
          <w:bCs/>
          <w:lang w:val="en-US"/>
        </w:rPr>
        <w:t>13. If Medical treatment needed, please specify.</w:t>
      </w:r>
    </w:p>
    <w:p w:rsidR="00E7223F" w:rsidRPr="00E7223F" w:rsidRDefault="00E7223F" w:rsidP="00E7223F">
      <w:pPr>
        <w:jc w:val="both"/>
        <w:rPr>
          <w:rFonts w:ascii="Verdana" w:eastAsia="Times New Roman" w:hAnsi="Verdana" w:cs="Times New Roman"/>
          <w:lang w:val="en-US"/>
        </w:rPr>
      </w:pPr>
      <w:r w:rsidRPr="00E7223F">
        <w:rPr>
          <w:rFonts w:ascii="Verdana" w:hAnsi="Verdana"/>
          <w:lang w:val="en-US"/>
        </w:rPr>
        <w:t>14. What is the main aim of the special education, rehabilitation or treatment of the child? (What kind of improvement FGC wants the child to achieve?)</w:t>
      </w:r>
    </w:p>
    <w:p w:rsidR="00E7223F" w:rsidRPr="00E7223F" w:rsidRDefault="00E7223F" w:rsidP="00E7223F">
      <w:pPr>
        <w:rPr>
          <w:rFonts w:ascii="Verdana" w:hAnsi="Verdana"/>
          <w:lang w:val="en-US"/>
        </w:rPr>
      </w:pPr>
    </w:p>
    <w:p w:rsidR="00E7223F" w:rsidRPr="00E7223F" w:rsidRDefault="00E7223F" w:rsidP="00E7223F">
      <w:pPr>
        <w:jc w:val="both"/>
        <w:rPr>
          <w:rFonts w:ascii="Verdana" w:hAnsi="Verdana"/>
          <w:b/>
          <w:bCs/>
          <w:u w:val="single"/>
          <w:lang w:val="en-US"/>
        </w:rPr>
      </w:pPr>
      <w:r w:rsidRPr="00E7223F">
        <w:rPr>
          <w:rFonts w:ascii="Verdana" w:hAnsi="Verdana"/>
          <w:b/>
          <w:bCs/>
          <w:u w:val="single"/>
          <w:lang w:val="en-US"/>
        </w:rPr>
        <w:t>COOPERATION</w:t>
      </w:r>
    </w:p>
    <w:p w:rsidR="00E7223F" w:rsidRPr="00E7223F" w:rsidRDefault="00E7223F" w:rsidP="00E7223F">
      <w:pPr>
        <w:jc w:val="both"/>
        <w:rPr>
          <w:rFonts w:ascii="Verdana" w:hAnsi="Verdana"/>
          <w:lang w:val="en-US"/>
        </w:rPr>
      </w:pPr>
      <w:r w:rsidRPr="00E7223F">
        <w:rPr>
          <w:rFonts w:ascii="Verdana" w:hAnsi="Verdana"/>
          <w:lang w:val="en-US"/>
        </w:rPr>
        <w:t>15. How was the cooperation between the FGC and the school/ institution to where the child has been referred during 2019- 2020</w:t>
      </w:r>
    </w:p>
    <w:p w:rsidR="00E7223F" w:rsidRPr="00E7223F" w:rsidRDefault="00E7223F" w:rsidP="00E7223F">
      <w:pPr>
        <w:rPr>
          <w:rFonts w:ascii="Verdana" w:hAnsi="Verdana"/>
          <w:lang w:val="en-US"/>
        </w:rPr>
      </w:pPr>
      <w:r w:rsidRPr="00E7223F">
        <w:rPr>
          <w:rFonts w:ascii="Verdana" w:hAnsi="Verdana"/>
          <w:lang w:val="en-US"/>
        </w:rPr>
        <w:t>Very good</w:t>
      </w:r>
      <w:r w:rsidRPr="00E7223F">
        <w:rPr>
          <w:rFonts w:ascii="Verdana" w:hAnsi="Verdana"/>
          <w:lang w:val="en-US"/>
        </w:rPr>
        <w:tab/>
      </w:r>
      <w:r w:rsidRPr="00E7223F">
        <w:rPr>
          <w:rFonts w:ascii="MS Gothic" w:eastAsia="MS Gothic" w:hAnsi="MS Gothic" w:hint="eastAsia"/>
          <w:lang w:val="en-US"/>
        </w:rPr>
        <w:t>☐</w:t>
      </w:r>
    </w:p>
    <w:p w:rsidR="00E7223F" w:rsidRPr="00E7223F" w:rsidRDefault="00E7223F" w:rsidP="00E7223F">
      <w:pPr>
        <w:rPr>
          <w:rFonts w:ascii="Verdana" w:hAnsi="Verdana"/>
          <w:lang w:val="en-US"/>
        </w:rPr>
      </w:pPr>
      <w:r w:rsidRPr="00E7223F">
        <w:rPr>
          <w:rFonts w:ascii="Verdana" w:hAnsi="Verdana"/>
          <w:lang w:val="en-US"/>
        </w:rPr>
        <w:t>Good</w:t>
      </w:r>
      <w:r w:rsidRPr="00E7223F">
        <w:rPr>
          <w:rFonts w:ascii="Verdana" w:hAnsi="Verdana"/>
          <w:lang w:val="en-US"/>
        </w:rPr>
        <w:tab/>
      </w:r>
      <w:r w:rsidRPr="00E7223F">
        <w:rPr>
          <w:rFonts w:ascii="MS Gothic" w:eastAsia="MS Gothic" w:hAnsi="MS Gothic" w:hint="eastAsia"/>
          <w:lang w:val="en-US"/>
        </w:rPr>
        <w:t>☐</w:t>
      </w:r>
    </w:p>
    <w:p w:rsidR="00E7223F" w:rsidRPr="00E7223F" w:rsidRDefault="00E7223F" w:rsidP="00E7223F">
      <w:pPr>
        <w:rPr>
          <w:rFonts w:ascii="Verdana" w:hAnsi="Verdana"/>
          <w:lang w:val="en-US"/>
        </w:rPr>
      </w:pPr>
      <w:r w:rsidRPr="00E7223F">
        <w:rPr>
          <w:rFonts w:ascii="Verdana" w:hAnsi="Verdana"/>
          <w:lang w:val="en-US"/>
        </w:rPr>
        <w:t>Fair</w:t>
      </w:r>
      <w:r w:rsidRPr="00E7223F">
        <w:rPr>
          <w:rFonts w:ascii="Verdana" w:hAnsi="Verdana"/>
          <w:lang w:val="en-US"/>
        </w:rPr>
        <w:tab/>
      </w:r>
      <w:r w:rsidRPr="00E7223F">
        <w:rPr>
          <w:rFonts w:ascii="MS Gothic" w:eastAsia="MS Gothic" w:hAnsi="MS Gothic" w:hint="eastAsia"/>
          <w:lang w:val="en-US"/>
        </w:rPr>
        <w:t>☐</w:t>
      </w:r>
    </w:p>
    <w:p w:rsidR="00E7223F" w:rsidRPr="00E7223F" w:rsidRDefault="00E7223F" w:rsidP="00E7223F">
      <w:pPr>
        <w:jc w:val="both"/>
        <w:rPr>
          <w:rFonts w:ascii="Verdana" w:hAnsi="Verdana"/>
          <w:lang w:val="en-US"/>
        </w:rPr>
      </w:pPr>
    </w:p>
    <w:p w:rsidR="00E7223F" w:rsidRPr="00E7223F" w:rsidRDefault="00E7223F" w:rsidP="00E7223F">
      <w:pPr>
        <w:jc w:val="both"/>
        <w:rPr>
          <w:rFonts w:ascii="Verdana" w:hAnsi="Verdana"/>
          <w:lang w:val="en-US"/>
        </w:rPr>
      </w:pPr>
      <w:r w:rsidRPr="00E7223F">
        <w:rPr>
          <w:rFonts w:ascii="Verdana" w:hAnsi="Verdana"/>
          <w:lang w:val="en-US"/>
        </w:rPr>
        <w:lastRenderedPageBreak/>
        <w:t>16. How was the cooperation between the FGC and the child’s family during 2019 - 2020</w:t>
      </w:r>
    </w:p>
    <w:p w:rsidR="00E7223F" w:rsidRPr="00E7223F" w:rsidRDefault="00E7223F" w:rsidP="00E7223F">
      <w:pPr>
        <w:rPr>
          <w:rFonts w:ascii="Verdana" w:hAnsi="Verdana"/>
          <w:lang w:val="en-US"/>
        </w:rPr>
      </w:pPr>
      <w:r w:rsidRPr="00E7223F">
        <w:rPr>
          <w:rFonts w:ascii="Verdana" w:hAnsi="Verdana"/>
          <w:lang w:val="en-US"/>
        </w:rPr>
        <w:t>Very good</w:t>
      </w:r>
      <w:r w:rsidRPr="00E7223F">
        <w:rPr>
          <w:rFonts w:ascii="Verdana" w:hAnsi="Verdana"/>
          <w:lang w:val="en-US"/>
        </w:rPr>
        <w:tab/>
      </w:r>
      <w:r w:rsidRPr="00E7223F">
        <w:rPr>
          <w:rFonts w:ascii="MS Gothic" w:eastAsia="MS Gothic" w:hAnsi="MS Gothic" w:hint="eastAsia"/>
          <w:lang w:val="en-US"/>
        </w:rPr>
        <w:t>☐</w:t>
      </w:r>
    </w:p>
    <w:p w:rsidR="00E7223F" w:rsidRPr="00E7223F" w:rsidRDefault="00E7223F" w:rsidP="00E7223F">
      <w:pPr>
        <w:rPr>
          <w:rFonts w:ascii="Verdana" w:hAnsi="Verdana"/>
          <w:lang w:val="en-US"/>
        </w:rPr>
      </w:pPr>
      <w:r w:rsidRPr="00E7223F">
        <w:rPr>
          <w:rFonts w:ascii="Verdana" w:hAnsi="Verdana"/>
          <w:lang w:val="en-US"/>
        </w:rPr>
        <w:t>Good</w:t>
      </w:r>
      <w:r w:rsidRPr="00E7223F">
        <w:rPr>
          <w:rFonts w:ascii="Verdana" w:hAnsi="Verdana"/>
          <w:lang w:val="en-US"/>
        </w:rPr>
        <w:tab/>
      </w:r>
      <w:r w:rsidRPr="00E7223F">
        <w:rPr>
          <w:rFonts w:ascii="MS Gothic" w:eastAsia="MS Gothic" w:hAnsi="MS Gothic" w:hint="eastAsia"/>
          <w:lang w:val="en-US"/>
        </w:rPr>
        <w:t>☐</w:t>
      </w:r>
    </w:p>
    <w:p w:rsidR="00E7223F" w:rsidRPr="00E7223F" w:rsidRDefault="00E7223F" w:rsidP="00E7223F">
      <w:pPr>
        <w:rPr>
          <w:rFonts w:ascii="Verdana" w:hAnsi="Verdana"/>
          <w:lang w:val="en-US"/>
        </w:rPr>
      </w:pPr>
      <w:r w:rsidRPr="00E7223F">
        <w:rPr>
          <w:rFonts w:ascii="Verdana" w:hAnsi="Verdana"/>
          <w:lang w:val="en-US"/>
        </w:rPr>
        <w:t>Fair</w:t>
      </w:r>
      <w:r w:rsidRPr="00E7223F">
        <w:rPr>
          <w:rFonts w:ascii="Verdana" w:hAnsi="Verdana"/>
          <w:lang w:val="en-US"/>
        </w:rPr>
        <w:tab/>
      </w:r>
      <w:r w:rsidRPr="00E7223F">
        <w:rPr>
          <w:rFonts w:ascii="MS Gothic" w:eastAsia="MS Gothic" w:hAnsi="MS Gothic" w:hint="eastAsia"/>
          <w:lang w:val="en-US"/>
        </w:rPr>
        <w:t>☐</w:t>
      </w:r>
    </w:p>
    <w:p w:rsidR="00E7223F" w:rsidRPr="00E7223F" w:rsidRDefault="00E7223F" w:rsidP="00E7223F">
      <w:pPr>
        <w:jc w:val="both"/>
        <w:rPr>
          <w:rFonts w:ascii="Verdana" w:hAnsi="Verdana"/>
          <w:lang w:val="en-US"/>
        </w:rPr>
      </w:pPr>
    </w:p>
    <w:p w:rsidR="00E7223F" w:rsidRPr="00E7223F" w:rsidRDefault="00E7223F" w:rsidP="00E7223F">
      <w:pPr>
        <w:jc w:val="both"/>
        <w:rPr>
          <w:rFonts w:ascii="Verdana" w:hAnsi="Verdana"/>
          <w:lang w:val="en-US"/>
        </w:rPr>
      </w:pPr>
      <w:r w:rsidRPr="00E7223F">
        <w:rPr>
          <w:rFonts w:ascii="Verdana" w:hAnsi="Verdana"/>
          <w:lang w:val="en-US"/>
        </w:rPr>
        <w:t>17. How was the cooperation between the child’s family and the school/ institution to where the child has been referred during 2019- 2020</w:t>
      </w:r>
    </w:p>
    <w:p w:rsidR="00E7223F" w:rsidRPr="00E7223F" w:rsidRDefault="00E7223F" w:rsidP="00E7223F">
      <w:pPr>
        <w:rPr>
          <w:rFonts w:ascii="Verdana" w:hAnsi="Verdana"/>
          <w:lang w:val="en-US"/>
        </w:rPr>
      </w:pPr>
      <w:r w:rsidRPr="00E7223F">
        <w:rPr>
          <w:rFonts w:ascii="Verdana" w:hAnsi="Verdana"/>
          <w:lang w:val="en-US"/>
        </w:rPr>
        <w:t>Very good</w:t>
      </w:r>
      <w:r w:rsidRPr="00E7223F">
        <w:rPr>
          <w:rFonts w:ascii="Verdana" w:hAnsi="Verdana"/>
          <w:lang w:val="en-US"/>
        </w:rPr>
        <w:tab/>
      </w:r>
      <w:r w:rsidRPr="00E7223F">
        <w:rPr>
          <w:rFonts w:ascii="MS Gothic" w:eastAsia="MS Gothic" w:hAnsi="MS Gothic" w:hint="eastAsia"/>
          <w:lang w:val="en-US"/>
        </w:rPr>
        <w:t>☐</w:t>
      </w:r>
    </w:p>
    <w:p w:rsidR="00E7223F" w:rsidRPr="00E7223F" w:rsidRDefault="00E7223F" w:rsidP="00E7223F">
      <w:pPr>
        <w:rPr>
          <w:rFonts w:ascii="Verdana" w:hAnsi="Verdana"/>
          <w:lang w:val="en-US"/>
        </w:rPr>
      </w:pPr>
      <w:r w:rsidRPr="00E7223F">
        <w:rPr>
          <w:rFonts w:ascii="Verdana" w:hAnsi="Verdana"/>
          <w:lang w:val="en-US"/>
        </w:rPr>
        <w:t>Good</w:t>
      </w:r>
      <w:r w:rsidRPr="00E7223F">
        <w:rPr>
          <w:rFonts w:ascii="Verdana" w:hAnsi="Verdana"/>
          <w:lang w:val="en-US"/>
        </w:rPr>
        <w:tab/>
      </w:r>
      <w:r w:rsidRPr="00E7223F">
        <w:rPr>
          <w:rFonts w:ascii="MS Gothic" w:eastAsia="MS Gothic" w:hAnsi="MS Gothic" w:hint="eastAsia"/>
          <w:lang w:val="en-US"/>
        </w:rPr>
        <w:t>☐</w:t>
      </w:r>
    </w:p>
    <w:p w:rsidR="00E7223F" w:rsidRPr="00E7223F" w:rsidRDefault="00E7223F" w:rsidP="00E7223F">
      <w:pPr>
        <w:rPr>
          <w:rFonts w:ascii="Verdana" w:hAnsi="Verdana"/>
          <w:lang w:val="en-US"/>
        </w:rPr>
      </w:pPr>
      <w:r w:rsidRPr="00E7223F">
        <w:rPr>
          <w:rFonts w:ascii="Verdana" w:hAnsi="Verdana"/>
          <w:lang w:val="en-US"/>
        </w:rPr>
        <w:t>Fair</w:t>
      </w:r>
      <w:r w:rsidRPr="00E7223F">
        <w:rPr>
          <w:rFonts w:ascii="Verdana" w:hAnsi="Verdana"/>
          <w:lang w:val="en-US"/>
        </w:rPr>
        <w:tab/>
      </w:r>
      <w:r w:rsidRPr="00E7223F">
        <w:rPr>
          <w:rFonts w:ascii="MS Gothic" w:eastAsia="MS Gothic" w:hAnsi="MS Gothic" w:hint="eastAsia"/>
          <w:lang w:val="en-US"/>
        </w:rPr>
        <w:t>☐</w:t>
      </w:r>
    </w:p>
    <w:p w:rsidR="00E7223F" w:rsidRPr="00E7223F" w:rsidRDefault="00E7223F" w:rsidP="00E7223F">
      <w:pPr>
        <w:jc w:val="both"/>
        <w:rPr>
          <w:rFonts w:ascii="Verdana" w:hAnsi="Verdana"/>
          <w:lang w:val="en-US"/>
        </w:rPr>
      </w:pPr>
    </w:p>
    <w:p w:rsidR="00E7223F" w:rsidRPr="00E7223F" w:rsidRDefault="00E7223F" w:rsidP="00E7223F">
      <w:pPr>
        <w:tabs>
          <w:tab w:val="left" w:pos="0"/>
        </w:tabs>
        <w:rPr>
          <w:rFonts w:ascii="Verdana" w:eastAsia="Calibri" w:hAnsi="Verdana" w:cs="Calibri"/>
          <w:lang w:val="en-US"/>
        </w:rPr>
      </w:pPr>
      <w:r w:rsidRPr="00E7223F">
        <w:rPr>
          <w:rFonts w:ascii="Verdana" w:eastAsia="Calibri" w:hAnsi="Verdana" w:cs="Calibri"/>
          <w:lang w:val="en-US"/>
        </w:rPr>
        <w:t>18. How many consultations with the psychiatrist at the FGC did the child have during the school year 2019-2020(September 2019 to April / May 2020)</w:t>
      </w:r>
    </w:p>
    <w:p w:rsidR="00E7223F" w:rsidRDefault="00E7223F" w:rsidP="00E7223F">
      <w:pPr>
        <w:tabs>
          <w:tab w:val="left" w:pos="0"/>
        </w:tabs>
        <w:rPr>
          <w:rFonts w:ascii="Verdana" w:eastAsia="Calibri" w:hAnsi="Verdana" w:cs="Times New Roman"/>
          <w:rtl/>
        </w:rPr>
      </w:pPr>
    </w:p>
    <w:p w:rsidR="00E7223F" w:rsidRPr="00E7223F" w:rsidRDefault="00E7223F" w:rsidP="00E7223F">
      <w:pPr>
        <w:tabs>
          <w:tab w:val="left" w:pos="0"/>
        </w:tabs>
        <w:rPr>
          <w:rFonts w:ascii="Verdana" w:eastAsia="Calibri" w:hAnsi="Verdana" w:cs="Calibri"/>
          <w:rtl/>
          <w:lang w:val="en-US"/>
        </w:rPr>
      </w:pPr>
      <w:r w:rsidRPr="00E7223F">
        <w:rPr>
          <w:rFonts w:ascii="Verdana" w:eastAsia="Calibri" w:hAnsi="Verdana" w:cs="Calibri"/>
          <w:lang w:val="en-US"/>
        </w:rPr>
        <w:t>19.</w:t>
      </w:r>
      <w:r>
        <w:rPr>
          <w:rFonts w:ascii="Verdana" w:eastAsia="Calibri" w:hAnsi="Verdana" w:cs="Times New Roman"/>
          <w:rtl/>
        </w:rPr>
        <w:t xml:space="preserve"> </w:t>
      </w:r>
      <w:r w:rsidRPr="00E7223F">
        <w:rPr>
          <w:rFonts w:ascii="Verdana" w:eastAsia="Calibri" w:hAnsi="Verdana" w:cs="Calibri"/>
          <w:lang w:val="en-US"/>
        </w:rPr>
        <w:t>How many sessions with other specialists at the FGC did the child have during the school year 2019-2020(September 201</w:t>
      </w:r>
      <w:r>
        <w:rPr>
          <w:rFonts w:ascii="Verdana" w:eastAsia="Calibri" w:hAnsi="Verdana" w:cs="Times New Roman"/>
          <w:rtl/>
        </w:rPr>
        <w:t>9</w:t>
      </w:r>
      <w:r w:rsidRPr="00E7223F">
        <w:rPr>
          <w:rFonts w:ascii="Verdana" w:eastAsia="Calibri" w:hAnsi="Verdana" w:cs="Calibri"/>
          <w:lang w:val="en-US"/>
        </w:rPr>
        <w:t xml:space="preserve"> to April / May 20</w:t>
      </w:r>
      <w:r>
        <w:rPr>
          <w:rFonts w:ascii="Verdana" w:eastAsia="Calibri" w:hAnsi="Verdana" w:cs="Times New Roman"/>
          <w:rtl/>
        </w:rPr>
        <w:t>20</w:t>
      </w:r>
      <w:r w:rsidRPr="00E7223F">
        <w:rPr>
          <w:rFonts w:ascii="Verdana" w:eastAsia="Calibri" w:hAnsi="Verdana" w:cs="Calibri"/>
          <w:lang w:val="en-US"/>
        </w:rPr>
        <w:t>) Please specify the services)</w:t>
      </w:r>
    </w:p>
    <w:p w:rsidR="00E7223F" w:rsidRPr="00E7223F" w:rsidRDefault="00E7223F" w:rsidP="00E7223F">
      <w:pPr>
        <w:tabs>
          <w:tab w:val="left" w:pos="0"/>
        </w:tabs>
        <w:rPr>
          <w:rFonts w:ascii="Verdana" w:eastAsia="Calibri" w:hAnsi="Verdana" w:cs="Calibri"/>
          <w:lang w:val="en-US"/>
        </w:rPr>
      </w:pPr>
    </w:p>
    <w:p w:rsidR="00E7223F" w:rsidRPr="00E7223F" w:rsidRDefault="00E7223F" w:rsidP="00E7223F">
      <w:pPr>
        <w:tabs>
          <w:tab w:val="left" w:pos="0"/>
        </w:tabs>
        <w:rPr>
          <w:rFonts w:ascii="Verdana" w:eastAsia="Calibri" w:hAnsi="Verdana" w:cs="Calibri"/>
          <w:lang w:val="en-US"/>
        </w:rPr>
      </w:pPr>
      <w:r w:rsidRPr="00E7223F">
        <w:rPr>
          <w:rFonts w:ascii="Verdana" w:eastAsia="Calibri" w:hAnsi="Verdana" w:cs="Calibri"/>
          <w:lang w:val="en-US"/>
        </w:rPr>
        <w:t>20. How many home visits have been done to the family by the social worker during the school year 2018-2019 (September 2018 to April / May 2020)</w:t>
      </w:r>
    </w:p>
    <w:p w:rsidR="00E7223F" w:rsidRDefault="00E7223F" w:rsidP="00E7223F">
      <w:pPr>
        <w:tabs>
          <w:tab w:val="left" w:pos="0"/>
        </w:tabs>
        <w:spacing w:after="200" w:line="276" w:lineRule="auto"/>
        <w:rPr>
          <w:rFonts w:ascii="Verdana" w:eastAsia="MS Gothic" w:hAnsi="Verdana"/>
          <w:lang w:val="en-US"/>
        </w:rPr>
      </w:pPr>
    </w:p>
    <w:p w:rsidR="00E7223F" w:rsidRPr="00E7223F" w:rsidRDefault="00E7223F" w:rsidP="00E7223F">
      <w:pPr>
        <w:tabs>
          <w:tab w:val="left" w:pos="0"/>
        </w:tabs>
        <w:spacing w:after="200" w:line="276" w:lineRule="auto"/>
        <w:rPr>
          <w:rFonts w:ascii="Verdana" w:eastAsia="Calibri" w:hAnsi="Verdana" w:cs="Calibri"/>
          <w:b/>
          <w:bCs/>
          <w:lang w:val="en-US"/>
        </w:rPr>
      </w:pPr>
      <w:r w:rsidRPr="00E7223F">
        <w:rPr>
          <w:rFonts w:ascii="Verdana" w:eastAsia="Calibri" w:hAnsi="Verdana" w:cs="Calibri"/>
          <w:b/>
          <w:bCs/>
          <w:lang w:val="en-US"/>
        </w:rPr>
        <w:t>CHILD’s CURRENT SITUATION</w:t>
      </w:r>
    </w:p>
    <w:p w:rsidR="00E7223F" w:rsidRPr="00E7223F" w:rsidRDefault="00E7223F" w:rsidP="00E7223F">
      <w:pPr>
        <w:rPr>
          <w:rFonts w:ascii="Verdana" w:eastAsia="Times New Roman" w:hAnsi="Verdana" w:cs="Times New Roman"/>
          <w:lang w:val="en-US"/>
        </w:rPr>
      </w:pPr>
      <w:r w:rsidRPr="00E7223F">
        <w:rPr>
          <w:rFonts w:ascii="Verdana" w:eastAsia="Calibri" w:hAnsi="Verdana" w:cs="Calibri"/>
          <w:lang w:val="en-US"/>
        </w:rPr>
        <w:t xml:space="preserve">21. Progress of the child assessed by the FGC team? </w:t>
      </w:r>
      <w:r w:rsidRPr="00E7223F">
        <w:rPr>
          <w:rFonts w:ascii="Verdana" w:hAnsi="Verdana"/>
          <w:lang w:val="en-US"/>
        </w:rPr>
        <w:t>(Choose one of the following options)</w:t>
      </w:r>
    </w:p>
    <w:p w:rsidR="00E7223F" w:rsidRPr="00E7223F" w:rsidRDefault="00E7223F" w:rsidP="00E7223F">
      <w:pPr>
        <w:rPr>
          <w:rFonts w:ascii="Verdana" w:hAnsi="Verdana"/>
          <w:lang w:val="en-US"/>
        </w:rPr>
      </w:pPr>
      <w:r w:rsidRPr="00E7223F">
        <w:rPr>
          <w:rFonts w:ascii="Verdana" w:hAnsi="Verdana"/>
          <w:lang w:val="en-US"/>
        </w:rPr>
        <w:t xml:space="preserve">Very good </w:t>
      </w:r>
      <w:r w:rsidRPr="00E7223F">
        <w:rPr>
          <w:rFonts w:ascii="Verdana" w:eastAsia="Calibri" w:hAnsi="Verdana" w:cs="Calibri"/>
          <w:bCs/>
          <w:lang w:val="en-US"/>
        </w:rPr>
        <w:t>improvement</w:t>
      </w:r>
      <w:r w:rsidRPr="00E7223F">
        <w:rPr>
          <w:rFonts w:ascii="Verdana" w:eastAsia="Calibri" w:hAnsi="Verdana" w:cs="Calibri"/>
          <w:bCs/>
          <w:lang w:val="en-US"/>
        </w:rPr>
        <w:tab/>
      </w:r>
      <w:r w:rsidRPr="00E7223F">
        <w:rPr>
          <w:rFonts w:ascii="Verdana" w:eastAsia="Calibri" w:hAnsi="Verdana" w:cs="Calibri"/>
          <w:bCs/>
          <w:lang w:val="en-US"/>
        </w:rPr>
        <w:tab/>
      </w:r>
      <w:r w:rsidRPr="00E7223F">
        <w:rPr>
          <w:rFonts w:ascii="MS Gothic" w:eastAsia="MS Gothic" w:hAnsi="MS Gothic" w:hint="eastAsia"/>
          <w:lang w:val="en-US"/>
        </w:rPr>
        <w:t>☐</w:t>
      </w:r>
    </w:p>
    <w:p w:rsidR="00E7223F" w:rsidRPr="00E7223F" w:rsidRDefault="00E7223F" w:rsidP="00E7223F">
      <w:pPr>
        <w:tabs>
          <w:tab w:val="left" w:pos="0"/>
        </w:tabs>
        <w:spacing w:after="200" w:line="276" w:lineRule="auto"/>
        <w:rPr>
          <w:rFonts w:ascii="Verdana" w:eastAsia="Calibri" w:hAnsi="Verdana" w:cs="Calibri"/>
          <w:b/>
          <w:lang w:val="en-US"/>
        </w:rPr>
      </w:pPr>
      <w:r w:rsidRPr="00E7223F">
        <w:rPr>
          <w:rFonts w:ascii="Verdana" w:eastAsia="Calibri" w:hAnsi="Verdana" w:cs="Calibri"/>
          <w:bCs/>
          <w:lang w:val="en-US"/>
        </w:rPr>
        <w:t xml:space="preserve">Good improvement </w:t>
      </w:r>
      <w:r w:rsidRPr="00E7223F">
        <w:rPr>
          <w:rFonts w:ascii="Verdana" w:eastAsia="Calibri" w:hAnsi="Verdana" w:cs="Calibri"/>
          <w:bCs/>
          <w:lang w:val="en-US"/>
        </w:rPr>
        <w:tab/>
      </w:r>
      <w:r w:rsidRPr="00E7223F">
        <w:rPr>
          <w:rFonts w:ascii="Verdana" w:eastAsia="Calibri" w:hAnsi="Verdana" w:cs="Calibri"/>
          <w:bCs/>
          <w:lang w:val="en-US"/>
        </w:rPr>
        <w:tab/>
        <w:t xml:space="preserve"> </w:t>
      </w:r>
      <w:r w:rsidRPr="00E7223F">
        <w:rPr>
          <w:rFonts w:ascii="Verdana" w:eastAsia="Calibri" w:hAnsi="Verdana" w:cs="Calibri"/>
          <w:bCs/>
          <w:lang w:val="en-US"/>
        </w:rPr>
        <w:tab/>
      </w:r>
      <w:r w:rsidRPr="00E7223F">
        <w:rPr>
          <w:rFonts w:ascii="MS Gothic" w:eastAsia="MS Gothic" w:hAnsi="MS Gothic" w:hint="eastAsia"/>
          <w:lang w:val="en-US"/>
        </w:rPr>
        <w:t>☐</w:t>
      </w:r>
      <w:r w:rsidRPr="00E7223F">
        <w:rPr>
          <w:rFonts w:ascii="Verdana" w:eastAsia="Calibri" w:hAnsi="Verdana" w:cs="Calibri"/>
          <w:b/>
          <w:lang w:val="en-US"/>
        </w:rPr>
        <w:t xml:space="preserve"> </w:t>
      </w:r>
      <w:r w:rsidRPr="00E7223F">
        <w:rPr>
          <w:rFonts w:ascii="Verdana" w:eastAsia="Calibri" w:hAnsi="Verdana" w:cs="Calibri"/>
          <w:b/>
          <w:lang w:val="en-US"/>
        </w:rPr>
        <w:br/>
      </w:r>
      <w:r w:rsidRPr="00E7223F">
        <w:rPr>
          <w:rFonts w:ascii="Verdana" w:eastAsia="Calibri" w:hAnsi="Verdana" w:cs="Calibri"/>
          <w:bCs/>
          <w:lang w:val="en-US"/>
        </w:rPr>
        <w:t xml:space="preserve">Fair improvement </w:t>
      </w:r>
      <w:r w:rsidRPr="00E7223F">
        <w:rPr>
          <w:rFonts w:ascii="Verdana" w:eastAsia="Calibri" w:hAnsi="Verdana" w:cs="Calibri"/>
          <w:bCs/>
          <w:lang w:val="en-US"/>
        </w:rPr>
        <w:tab/>
        <w:t xml:space="preserve"> </w:t>
      </w:r>
      <w:r w:rsidRPr="00E7223F">
        <w:rPr>
          <w:rFonts w:ascii="Verdana" w:eastAsia="Calibri" w:hAnsi="Verdana" w:cs="Calibri"/>
          <w:bCs/>
          <w:lang w:val="en-US"/>
        </w:rPr>
        <w:tab/>
      </w:r>
      <w:r w:rsidRPr="00E7223F">
        <w:rPr>
          <w:rFonts w:ascii="Verdana" w:eastAsia="Calibri" w:hAnsi="Verdana" w:cs="Calibri"/>
          <w:bCs/>
          <w:lang w:val="en-US"/>
        </w:rPr>
        <w:tab/>
      </w:r>
      <w:r w:rsidRPr="00E7223F">
        <w:rPr>
          <w:rFonts w:ascii="MS Gothic" w:eastAsia="MS Gothic" w:hAnsi="MS Gothic" w:hint="eastAsia"/>
          <w:lang w:val="en-US"/>
        </w:rPr>
        <w:t>☐</w:t>
      </w:r>
      <w:r w:rsidRPr="00E7223F">
        <w:rPr>
          <w:rFonts w:ascii="Verdana" w:eastAsia="Calibri" w:hAnsi="Verdana" w:cs="Calibri"/>
          <w:b/>
          <w:lang w:val="en-US"/>
        </w:rPr>
        <w:br/>
      </w:r>
      <w:r w:rsidRPr="00E7223F">
        <w:rPr>
          <w:rFonts w:ascii="Verdana" w:eastAsia="Calibri" w:hAnsi="Verdana" w:cs="Calibri"/>
          <w:bCs/>
          <w:lang w:val="en-US"/>
        </w:rPr>
        <w:t xml:space="preserve">No improvement </w:t>
      </w:r>
      <w:r w:rsidRPr="00E7223F">
        <w:rPr>
          <w:rFonts w:ascii="Verdana" w:eastAsia="Calibri" w:hAnsi="Verdana" w:cs="Calibri"/>
          <w:bCs/>
          <w:lang w:val="en-US"/>
        </w:rPr>
        <w:tab/>
      </w:r>
      <w:r w:rsidRPr="00E7223F">
        <w:rPr>
          <w:rFonts w:ascii="Verdana" w:eastAsia="Calibri" w:hAnsi="Verdana" w:cs="Calibri"/>
          <w:bCs/>
          <w:lang w:val="en-US"/>
        </w:rPr>
        <w:tab/>
        <w:t xml:space="preserve"> </w:t>
      </w:r>
      <w:r w:rsidRPr="00E7223F">
        <w:rPr>
          <w:rFonts w:ascii="Verdana" w:eastAsia="Calibri" w:hAnsi="Verdana" w:cs="Calibri"/>
          <w:bCs/>
          <w:lang w:val="en-US"/>
        </w:rPr>
        <w:tab/>
      </w:r>
      <w:r w:rsidRPr="00E7223F">
        <w:rPr>
          <w:rFonts w:ascii="MS Gothic" w:eastAsia="MS Gothic" w:hAnsi="MS Gothic" w:hint="eastAsia"/>
          <w:lang w:val="en-US"/>
        </w:rPr>
        <w:t>☐</w:t>
      </w:r>
      <w:r w:rsidRPr="00E7223F">
        <w:rPr>
          <w:rFonts w:ascii="Verdana" w:eastAsia="Calibri" w:hAnsi="Verdana" w:cs="Calibri"/>
          <w:b/>
          <w:lang w:val="en-US"/>
        </w:rPr>
        <w:br/>
      </w:r>
      <w:r w:rsidRPr="00E7223F">
        <w:rPr>
          <w:rFonts w:ascii="Verdana" w:eastAsia="Calibri" w:hAnsi="Verdana" w:cs="Calibri"/>
          <w:lang w:val="en-US"/>
        </w:rPr>
        <w:t>Additional comments:</w:t>
      </w:r>
    </w:p>
    <w:p w:rsidR="00E7223F" w:rsidRDefault="00E7223F" w:rsidP="00E7223F">
      <w:pPr>
        <w:rPr>
          <w:rFonts w:ascii="Verdana" w:eastAsia="Calibri" w:hAnsi="Verdana" w:cs="Calibri"/>
          <w:bCs/>
          <w:lang w:val="en-US"/>
        </w:rPr>
      </w:pPr>
    </w:p>
    <w:p w:rsidR="00E7223F" w:rsidRPr="00E7223F" w:rsidRDefault="00E7223F" w:rsidP="00E7223F">
      <w:pPr>
        <w:rPr>
          <w:rFonts w:ascii="Verdana" w:eastAsia="Times New Roman" w:hAnsi="Verdana" w:cs="Times New Roman"/>
          <w:bCs/>
          <w:lang w:val="en-US"/>
        </w:rPr>
      </w:pPr>
      <w:r w:rsidRPr="00E7223F">
        <w:rPr>
          <w:rFonts w:ascii="Verdana" w:hAnsi="Verdana"/>
          <w:bCs/>
          <w:lang w:val="en-US"/>
        </w:rPr>
        <w:t>22. Is the family still in need of financial help to offer the child special education / treatment? (Choose one of the following options)</w:t>
      </w:r>
    </w:p>
    <w:p w:rsidR="00E7223F" w:rsidRPr="00E7223F" w:rsidRDefault="00E7223F" w:rsidP="00E7223F">
      <w:pPr>
        <w:rPr>
          <w:rFonts w:ascii="Verdana" w:hAnsi="Verdana"/>
          <w:bCs/>
          <w:lang w:val="en-US"/>
        </w:rPr>
      </w:pPr>
      <w:r w:rsidRPr="00E7223F">
        <w:rPr>
          <w:rFonts w:ascii="Verdana" w:hAnsi="Verdana"/>
          <w:bCs/>
          <w:lang w:val="en-US"/>
        </w:rPr>
        <w:lastRenderedPageBreak/>
        <w:t xml:space="preserve">No </w:t>
      </w:r>
      <w:r w:rsidRPr="00E7223F">
        <w:rPr>
          <w:rFonts w:ascii="Verdana" w:hAnsi="Verdana"/>
          <w:bCs/>
          <w:lang w:val="en-US"/>
        </w:rPr>
        <w:tab/>
      </w:r>
      <w:r w:rsidRPr="00E7223F">
        <w:rPr>
          <w:rFonts w:ascii="Verdana" w:hAnsi="Verdana"/>
          <w:bCs/>
          <w:lang w:val="en-US"/>
        </w:rPr>
        <w:tab/>
      </w:r>
      <w:r w:rsidRPr="00E7223F">
        <w:rPr>
          <w:rFonts w:ascii="Segoe UI Symbol" w:hAnsi="Segoe UI Symbol" w:cs="Segoe UI Symbol"/>
          <w:bCs/>
          <w:lang w:val="en-US"/>
        </w:rPr>
        <w:t>☐</w:t>
      </w:r>
      <w:r w:rsidRPr="00E7223F">
        <w:rPr>
          <w:rFonts w:ascii="Verdana" w:hAnsi="Verdana"/>
          <w:bCs/>
          <w:lang w:val="en-US"/>
        </w:rPr>
        <w:t xml:space="preserve"> </w:t>
      </w:r>
      <w:r w:rsidRPr="00E7223F">
        <w:rPr>
          <w:rFonts w:ascii="Verdana" w:hAnsi="Verdana"/>
          <w:bCs/>
          <w:lang w:val="en-US"/>
        </w:rPr>
        <w:br/>
        <w:t xml:space="preserve">Yes </w:t>
      </w:r>
      <w:r w:rsidRPr="00E7223F">
        <w:rPr>
          <w:rFonts w:ascii="Verdana" w:hAnsi="Verdana"/>
          <w:bCs/>
          <w:lang w:val="en-US"/>
        </w:rPr>
        <w:tab/>
      </w:r>
      <w:r w:rsidRPr="00E7223F">
        <w:rPr>
          <w:rFonts w:ascii="Verdana" w:hAnsi="Verdana"/>
          <w:bCs/>
          <w:lang w:val="en-US"/>
        </w:rPr>
        <w:tab/>
      </w:r>
      <w:r w:rsidRPr="00E7223F">
        <w:rPr>
          <w:rFonts w:ascii="Segoe UI Symbol" w:hAnsi="Segoe UI Symbol" w:cs="Segoe UI Symbol"/>
          <w:bCs/>
          <w:lang w:val="en-US"/>
        </w:rPr>
        <w:t>☐</w:t>
      </w:r>
    </w:p>
    <w:p w:rsidR="00E7223F" w:rsidRPr="00E7223F" w:rsidRDefault="00E7223F" w:rsidP="00E7223F">
      <w:pPr>
        <w:tabs>
          <w:tab w:val="left" w:pos="0"/>
        </w:tabs>
        <w:spacing w:line="276" w:lineRule="auto"/>
        <w:rPr>
          <w:rFonts w:ascii="Verdana" w:hAnsi="Verdana"/>
          <w:bCs/>
          <w:lang w:val="en-US"/>
        </w:rPr>
      </w:pPr>
    </w:p>
    <w:p w:rsidR="00E7223F" w:rsidRPr="00E7223F" w:rsidRDefault="00E7223F" w:rsidP="00E7223F">
      <w:pPr>
        <w:tabs>
          <w:tab w:val="left" w:pos="0"/>
        </w:tabs>
        <w:spacing w:after="200" w:line="276" w:lineRule="auto"/>
        <w:rPr>
          <w:rFonts w:ascii="Verdana" w:hAnsi="Verdana"/>
          <w:bCs/>
          <w:lang w:val="en-US"/>
        </w:rPr>
      </w:pPr>
      <w:r w:rsidRPr="00E7223F">
        <w:rPr>
          <w:rFonts w:ascii="Verdana" w:hAnsi="Verdana"/>
          <w:bCs/>
          <w:lang w:val="en-US"/>
        </w:rPr>
        <w:t xml:space="preserve">If yes, for how long time the financial assistance will be necessary: </w:t>
      </w:r>
      <w:r w:rsidRPr="00E7223F">
        <w:rPr>
          <w:rFonts w:ascii="Verdana" w:hAnsi="Verdana"/>
          <w:bCs/>
          <w:lang w:val="en-US"/>
        </w:rPr>
        <w:br/>
        <w:t xml:space="preserve">½ year </w:t>
      </w:r>
      <w:r w:rsidRPr="00E7223F">
        <w:rPr>
          <w:rFonts w:ascii="Verdana" w:hAnsi="Verdana"/>
          <w:bCs/>
          <w:lang w:val="en-US"/>
        </w:rPr>
        <w:tab/>
      </w:r>
      <w:r w:rsidRPr="00E7223F">
        <w:rPr>
          <w:rFonts w:ascii="Verdana" w:hAnsi="Verdana"/>
          <w:bCs/>
          <w:lang w:val="en-US"/>
        </w:rPr>
        <w:tab/>
      </w:r>
      <w:r w:rsidRPr="00E7223F">
        <w:rPr>
          <w:rFonts w:ascii="Segoe UI Symbol" w:hAnsi="Segoe UI Symbol" w:cs="Segoe UI Symbol"/>
          <w:bCs/>
          <w:lang w:val="en-US"/>
        </w:rPr>
        <w:t>☐</w:t>
      </w:r>
      <w:r w:rsidRPr="00E7223F">
        <w:rPr>
          <w:rFonts w:ascii="Verdana" w:hAnsi="Verdana"/>
          <w:bCs/>
          <w:lang w:val="en-US"/>
        </w:rPr>
        <w:t xml:space="preserve"> </w:t>
      </w:r>
      <w:r w:rsidRPr="00E7223F">
        <w:rPr>
          <w:rFonts w:ascii="Verdana" w:hAnsi="Verdana"/>
          <w:bCs/>
          <w:lang w:val="en-US"/>
        </w:rPr>
        <w:br/>
        <w:t xml:space="preserve">1 year </w:t>
      </w:r>
      <w:r w:rsidRPr="00E7223F">
        <w:rPr>
          <w:rFonts w:ascii="Verdana" w:hAnsi="Verdana"/>
          <w:bCs/>
          <w:lang w:val="en-US"/>
        </w:rPr>
        <w:tab/>
      </w:r>
      <w:r w:rsidRPr="00E7223F">
        <w:rPr>
          <w:rFonts w:ascii="Verdana" w:hAnsi="Verdana"/>
          <w:bCs/>
          <w:lang w:val="en-US"/>
        </w:rPr>
        <w:tab/>
      </w:r>
      <w:r w:rsidRPr="00E7223F">
        <w:rPr>
          <w:rFonts w:ascii="Segoe UI Symbol" w:hAnsi="Segoe UI Symbol" w:cs="Segoe UI Symbol"/>
          <w:bCs/>
          <w:lang w:val="en-US"/>
        </w:rPr>
        <w:t>☐</w:t>
      </w:r>
      <w:r w:rsidRPr="00E7223F">
        <w:rPr>
          <w:rFonts w:ascii="Verdana" w:hAnsi="Verdana"/>
          <w:bCs/>
          <w:lang w:val="en-US"/>
        </w:rPr>
        <w:t xml:space="preserve"> </w:t>
      </w:r>
      <w:r w:rsidRPr="00E7223F">
        <w:rPr>
          <w:rFonts w:ascii="Verdana" w:hAnsi="Verdana"/>
          <w:bCs/>
          <w:lang w:val="en-US"/>
        </w:rPr>
        <w:br/>
        <w:t xml:space="preserve">More than 1 year </w:t>
      </w:r>
      <w:r w:rsidRPr="00E7223F">
        <w:rPr>
          <w:rFonts w:ascii="Verdana" w:hAnsi="Verdana"/>
          <w:bCs/>
          <w:lang w:val="en-US"/>
        </w:rPr>
        <w:tab/>
      </w:r>
      <w:r w:rsidRPr="00E7223F">
        <w:rPr>
          <w:rFonts w:ascii="Segoe UI Symbol" w:hAnsi="Segoe UI Symbol" w:cs="Segoe UI Symbol"/>
          <w:bCs/>
          <w:lang w:val="en-US"/>
        </w:rPr>
        <w:t>☐</w:t>
      </w:r>
    </w:p>
    <w:p w:rsidR="00E7223F" w:rsidRPr="00E7223F" w:rsidRDefault="00E7223F" w:rsidP="00E7223F">
      <w:pPr>
        <w:tabs>
          <w:tab w:val="left" w:pos="0"/>
        </w:tabs>
        <w:rPr>
          <w:rFonts w:ascii="Verdana" w:eastAsia="Calibri" w:hAnsi="Verdana" w:cs="Calibri"/>
          <w:bCs/>
          <w:lang w:val="en-US"/>
        </w:rPr>
      </w:pPr>
    </w:p>
    <w:p w:rsidR="00E7223F" w:rsidRPr="00E7223F" w:rsidRDefault="00E7223F" w:rsidP="00E7223F">
      <w:pPr>
        <w:spacing w:after="0"/>
        <w:rPr>
          <w:rFonts w:ascii="Verdana" w:eastAsia="Times New Roman" w:hAnsi="Verdana" w:cs="Times New Roman"/>
          <w:lang w:val="en-US"/>
        </w:rPr>
      </w:pPr>
      <w:r w:rsidRPr="00E7223F">
        <w:rPr>
          <w:rFonts w:ascii="Verdana" w:eastAsia="Calibri" w:hAnsi="Verdana" w:cs="Calibri"/>
          <w:lang w:val="en-US"/>
        </w:rPr>
        <w:t>23. Changes in home and social situation of the child, assessed by the social worker of FGC</w:t>
      </w:r>
      <w:r w:rsidRPr="00E7223F">
        <w:rPr>
          <w:rFonts w:ascii="Verdana" w:eastAsia="Calibri" w:hAnsi="Verdana" w:cs="Calibri"/>
          <w:lang w:val="en-US"/>
        </w:rPr>
        <w:br/>
      </w:r>
      <w:r w:rsidRPr="00E7223F">
        <w:rPr>
          <w:rFonts w:ascii="Verdana" w:hAnsi="Verdana"/>
          <w:lang w:val="en-US"/>
        </w:rPr>
        <w:t xml:space="preserve">Very good </w:t>
      </w:r>
      <w:r w:rsidRPr="00E7223F">
        <w:rPr>
          <w:rFonts w:ascii="Verdana" w:eastAsia="Calibri" w:hAnsi="Verdana" w:cs="Calibri"/>
          <w:bCs/>
          <w:lang w:val="en-US"/>
        </w:rPr>
        <w:t>improvement</w:t>
      </w:r>
      <w:r w:rsidRPr="00E7223F">
        <w:rPr>
          <w:rFonts w:ascii="Verdana" w:eastAsia="Calibri" w:hAnsi="Verdana" w:cs="Calibri"/>
          <w:bCs/>
          <w:lang w:val="en-US"/>
        </w:rPr>
        <w:tab/>
      </w:r>
      <w:r w:rsidRPr="00E7223F">
        <w:rPr>
          <w:rFonts w:ascii="Verdana" w:eastAsia="Calibri" w:hAnsi="Verdana" w:cs="Calibri"/>
          <w:bCs/>
          <w:lang w:val="en-US"/>
        </w:rPr>
        <w:tab/>
      </w:r>
      <w:r w:rsidRPr="00E7223F">
        <w:rPr>
          <w:rFonts w:ascii="MS Gothic" w:eastAsia="MS Gothic" w:hAnsi="MS Gothic" w:hint="eastAsia"/>
          <w:lang w:val="en-US"/>
        </w:rPr>
        <w:t>☐</w:t>
      </w:r>
    </w:p>
    <w:p w:rsidR="00E7223F" w:rsidRPr="00E7223F" w:rsidRDefault="00E7223F" w:rsidP="00E7223F">
      <w:pPr>
        <w:tabs>
          <w:tab w:val="left" w:pos="0"/>
        </w:tabs>
        <w:spacing w:after="0" w:line="276" w:lineRule="auto"/>
        <w:rPr>
          <w:rFonts w:ascii="Verdana" w:eastAsia="Calibri" w:hAnsi="Verdana" w:cs="Calibri"/>
          <w:b/>
          <w:lang w:val="en-US"/>
        </w:rPr>
      </w:pPr>
      <w:r w:rsidRPr="00E7223F">
        <w:rPr>
          <w:rFonts w:ascii="Verdana" w:eastAsia="Calibri" w:hAnsi="Verdana" w:cs="Calibri"/>
          <w:bCs/>
          <w:lang w:val="en-US"/>
        </w:rPr>
        <w:t xml:space="preserve">Good improvement </w:t>
      </w:r>
      <w:r w:rsidRPr="00E7223F">
        <w:rPr>
          <w:rFonts w:ascii="Verdana" w:eastAsia="Calibri" w:hAnsi="Verdana" w:cs="Calibri"/>
          <w:bCs/>
          <w:lang w:val="en-US"/>
        </w:rPr>
        <w:tab/>
      </w:r>
      <w:r w:rsidRPr="00E7223F">
        <w:rPr>
          <w:rFonts w:ascii="Verdana" w:eastAsia="Calibri" w:hAnsi="Verdana" w:cs="Calibri"/>
          <w:bCs/>
          <w:lang w:val="en-US"/>
        </w:rPr>
        <w:tab/>
        <w:t xml:space="preserve"> </w:t>
      </w:r>
      <w:r w:rsidRPr="00E7223F">
        <w:rPr>
          <w:rFonts w:ascii="Verdana" w:eastAsia="Calibri" w:hAnsi="Verdana" w:cs="Calibri"/>
          <w:bCs/>
          <w:lang w:val="en-US"/>
        </w:rPr>
        <w:tab/>
      </w:r>
      <w:r w:rsidRPr="00E7223F">
        <w:rPr>
          <w:rFonts w:ascii="MS Gothic" w:eastAsia="MS Gothic" w:hAnsi="MS Gothic" w:hint="eastAsia"/>
          <w:lang w:val="en-US"/>
        </w:rPr>
        <w:t>☐</w:t>
      </w:r>
      <w:r w:rsidRPr="00E7223F">
        <w:rPr>
          <w:rFonts w:ascii="Verdana" w:eastAsia="Calibri" w:hAnsi="Verdana" w:cs="Calibri"/>
          <w:b/>
          <w:lang w:val="en-US"/>
        </w:rPr>
        <w:t xml:space="preserve"> </w:t>
      </w:r>
      <w:r w:rsidRPr="00E7223F">
        <w:rPr>
          <w:rFonts w:ascii="Verdana" w:eastAsia="Calibri" w:hAnsi="Verdana" w:cs="Calibri"/>
          <w:b/>
          <w:lang w:val="en-US"/>
        </w:rPr>
        <w:br/>
      </w:r>
      <w:r w:rsidRPr="00E7223F">
        <w:rPr>
          <w:rFonts w:ascii="Verdana" w:eastAsia="Calibri" w:hAnsi="Verdana" w:cs="Calibri"/>
          <w:bCs/>
          <w:lang w:val="en-US"/>
        </w:rPr>
        <w:t xml:space="preserve">Fair improvement </w:t>
      </w:r>
      <w:r w:rsidRPr="00E7223F">
        <w:rPr>
          <w:rFonts w:ascii="Verdana" w:eastAsia="Calibri" w:hAnsi="Verdana" w:cs="Calibri"/>
          <w:bCs/>
          <w:lang w:val="en-US"/>
        </w:rPr>
        <w:tab/>
        <w:t xml:space="preserve"> </w:t>
      </w:r>
      <w:r w:rsidRPr="00E7223F">
        <w:rPr>
          <w:rFonts w:ascii="Verdana" w:eastAsia="Calibri" w:hAnsi="Verdana" w:cs="Calibri"/>
          <w:bCs/>
          <w:lang w:val="en-US"/>
        </w:rPr>
        <w:tab/>
      </w:r>
      <w:r w:rsidRPr="00E7223F">
        <w:rPr>
          <w:rFonts w:ascii="Verdana" w:eastAsia="Calibri" w:hAnsi="Verdana" w:cs="Calibri"/>
          <w:bCs/>
          <w:lang w:val="en-US"/>
        </w:rPr>
        <w:tab/>
      </w:r>
      <w:r w:rsidRPr="00E7223F">
        <w:rPr>
          <w:rFonts w:ascii="MS Gothic" w:eastAsia="MS Gothic" w:hAnsi="MS Gothic" w:hint="eastAsia"/>
          <w:lang w:val="en-US"/>
        </w:rPr>
        <w:t>☐</w:t>
      </w:r>
      <w:r w:rsidRPr="00E7223F">
        <w:rPr>
          <w:rFonts w:ascii="Verdana" w:eastAsia="Calibri" w:hAnsi="Verdana" w:cs="Calibri"/>
          <w:b/>
          <w:lang w:val="en-US"/>
        </w:rPr>
        <w:t xml:space="preserve"> </w:t>
      </w:r>
      <w:r w:rsidRPr="00E7223F">
        <w:rPr>
          <w:rFonts w:ascii="Verdana" w:eastAsia="Calibri" w:hAnsi="Verdana" w:cs="Calibri"/>
          <w:b/>
          <w:lang w:val="en-US"/>
        </w:rPr>
        <w:br/>
      </w:r>
      <w:r w:rsidRPr="00E7223F">
        <w:rPr>
          <w:rFonts w:ascii="Verdana" w:eastAsia="Calibri" w:hAnsi="Verdana" w:cs="Calibri"/>
          <w:bCs/>
          <w:lang w:val="en-US"/>
        </w:rPr>
        <w:t xml:space="preserve">No improvement </w:t>
      </w:r>
      <w:r w:rsidRPr="00E7223F">
        <w:rPr>
          <w:rFonts w:ascii="Verdana" w:eastAsia="Calibri" w:hAnsi="Verdana" w:cs="Calibri"/>
          <w:bCs/>
          <w:lang w:val="en-US"/>
        </w:rPr>
        <w:tab/>
      </w:r>
      <w:r w:rsidRPr="00E7223F">
        <w:rPr>
          <w:rFonts w:ascii="Verdana" w:eastAsia="Calibri" w:hAnsi="Verdana" w:cs="Calibri"/>
          <w:bCs/>
          <w:lang w:val="en-US"/>
        </w:rPr>
        <w:tab/>
        <w:t xml:space="preserve"> </w:t>
      </w:r>
      <w:r w:rsidRPr="00E7223F">
        <w:rPr>
          <w:rFonts w:ascii="Verdana" w:eastAsia="Calibri" w:hAnsi="Verdana" w:cs="Calibri"/>
          <w:bCs/>
          <w:lang w:val="en-US"/>
        </w:rPr>
        <w:tab/>
      </w:r>
      <w:r w:rsidRPr="00E7223F">
        <w:rPr>
          <w:rFonts w:ascii="MS Gothic" w:eastAsia="MS Gothic" w:hAnsi="MS Gothic" w:hint="eastAsia"/>
          <w:lang w:val="en-US"/>
        </w:rPr>
        <w:t>☐</w:t>
      </w:r>
      <w:r w:rsidRPr="00E7223F">
        <w:rPr>
          <w:rFonts w:ascii="Verdana" w:eastAsia="Calibri" w:hAnsi="Verdana" w:cs="Calibri"/>
          <w:b/>
          <w:lang w:val="en-US"/>
        </w:rPr>
        <w:br/>
      </w:r>
      <w:r w:rsidRPr="00E7223F">
        <w:rPr>
          <w:rFonts w:ascii="Verdana" w:eastAsia="Calibri" w:hAnsi="Verdana" w:cs="Calibri"/>
          <w:lang w:val="en-US"/>
        </w:rPr>
        <w:t>Details:</w:t>
      </w:r>
    </w:p>
    <w:p w:rsidR="00E7223F" w:rsidRDefault="00E7223F" w:rsidP="00E7223F">
      <w:pPr>
        <w:tabs>
          <w:tab w:val="left" w:pos="0"/>
        </w:tabs>
        <w:spacing w:after="200" w:line="276" w:lineRule="auto"/>
        <w:rPr>
          <w:rFonts w:ascii="Verdana" w:eastAsia="Calibri" w:hAnsi="Verdana" w:cs="Calibri"/>
          <w:bCs/>
          <w:lang w:val="en-US"/>
        </w:rPr>
      </w:pPr>
    </w:p>
    <w:p w:rsidR="00E7223F" w:rsidRPr="00E7223F" w:rsidRDefault="00E7223F" w:rsidP="00E7223F">
      <w:pPr>
        <w:tabs>
          <w:tab w:val="left" w:pos="0"/>
        </w:tabs>
        <w:spacing w:after="200" w:line="276" w:lineRule="auto"/>
        <w:rPr>
          <w:rFonts w:ascii="Verdana" w:eastAsia="Calibri" w:hAnsi="Verdana" w:cs="Calibri"/>
          <w:bCs/>
          <w:lang w:val="en-US"/>
        </w:rPr>
      </w:pPr>
      <w:r w:rsidRPr="00E7223F">
        <w:rPr>
          <w:rFonts w:ascii="Verdana" w:eastAsia="Calibri" w:hAnsi="Verdana" w:cs="Calibri"/>
          <w:bCs/>
          <w:lang w:val="en-US"/>
        </w:rPr>
        <w:t xml:space="preserve">24. Does the child take part in other activities of NISCVT </w:t>
      </w:r>
    </w:p>
    <w:p w:rsidR="00E7223F" w:rsidRPr="00E7223F" w:rsidRDefault="00E7223F" w:rsidP="00E7223F">
      <w:pPr>
        <w:rPr>
          <w:rFonts w:ascii="Verdana" w:eastAsia="Times New Roman" w:hAnsi="Verdana" w:cs="Times New Roman"/>
          <w:bCs/>
          <w:lang w:val="en-US"/>
        </w:rPr>
      </w:pPr>
      <w:r w:rsidRPr="00E7223F">
        <w:rPr>
          <w:rFonts w:ascii="Verdana" w:hAnsi="Verdana"/>
          <w:bCs/>
          <w:lang w:val="en-US"/>
        </w:rPr>
        <w:t xml:space="preserve">No </w:t>
      </w:r>
      <w:r w:rsidRPr="00E7223F">
        <w:rPr>
          <w:rFonts w:ascii="Verdana" w:hAnsi="Verdana"/>
          <w:bCs/>
          <w:lang w:val="en-US"/>
        </w:rPr>
        <w:tab/>
      </w:r>
      <w:r w:rsidRPr="00E7223F">
        <w:rPr>
          <w:rFonts w:ascii="Verdana" w:hAnsi="Verdana"/>
          <w:bCs/>
          <w:lang w:val="en-US"/>
        </w:rPr>
        <w:tab/>
      </w:r>
      <w:r w:rsidRPr="00E7223F">
        <w:rPr>
          <w:rFonts w:ascii="Segoe UI Symbol" w:hAnsi="Segoe UI Symbol" w:cs="Segoe UI Symbol"/>
          <w:bCs/>
          <w:lang w:val="en-US"/>
        </w:rPr>
        <w:t>☐</w:t>
      </w:r>
      <w:r w:rsidRPr="00E7223F">
        <w:rPr>
          <w:rFonts w:ascii="Verdana" w:hAnsi="Verdana"/>
          <w:bCs/>
          <w:lang w:val="en-US"/>
        </w:rPr>
        <w:t xml:space="preserve"> </w:t>
      </w:r>
      <w:r w:rsidRPr="00E7223F">
        <w:rPr>
          <w:rFonts w:ascii="Verdana" w:hAnsi="Verdana"/>
          <w:bCs/>
          <w:lang w:val="en-US"/>
        </w:rPr>
        <w:br/>
        <w:t xml:space="preserve">Yes </w:t>
      </w:r>
      <w:r w:rsidRPr="00E7223F">
        <w:rPr>
          <w:rFonts w:ascii="Verdana" w:hAnsi="Verdana"/>
          <w:bCs/>
          <w:lang w:val="en-US"/>
        </w:rPr>
        <w:tab/>
      </w:r>
      <w:r w:rsidRPr="00E7223F">
        <w:rPr>
          <w:rFonts w:ascii="Verdana" w:hAnsi="Verdana"/>
          <w:bCs/>
          <w:lang w:val="en-US"/>
        </w:rPr>
        <w:tab/>
      </w:r>
      <w:r w:rsidRPr="00E7223F">
        <w:rPr>
          <w:rFonts w:ascii="Segoe UI Symbol" w:hAnsi="Segoe UI Symbol" w:cs="Segoe UI Symbol"/>
          <w:bCs/>
          <w:lang w:val="en-US"/>
        </w:rPr>
        <w:t>☐</w:t>
      </w:r>
    </w:p>
    <w:p w:rsidR="00E7223F" w:rsidRPr="00E7223F" w:rsidRDefault="00E7223F" w:rsidP="00E7223F">
      <w:pPr>
        <w:tabs>
          <w:tab w:val="left" w:pos="0"/>
        </w:tabs>
        <w:jc w:val="both"/>
        <w:rPr>
          <w:rFonts w:ascii="Verdana" w:eastAsia="Calibri" w:hAnsi="Verdana" w:cs="Calibri"/>
          <w:b/>
          <w:bCs/>
          <w:sz w:val="24"/>
          <w:szCs w:val="24"/>
          <w:lang w:val="en-US"/>
        </w:rPr>
      </w:pPr>
      <w:r w:rsidRPr="00E7223F">
        <w:rPr>
          <w:rFonts w:ascii="Verdana" w:eastAsia="Calibri" w:hAnsi="Verdana" w:cs="Calibri"/>
          <w:b/>
          <w:bCs/>
          <w:lang w:val="en-US"/>
        </w:rPr>
        <w:t>If yes, select from list what services are used:</w:t>
      </w:r>
    </w:p>
    <w:p w:rsidR="00E7223F" w:rsidRPr="00865F27" w:rsidRDefault="00E7223F" w:rsidP="00E7223F">
      <w:pPr>
        <w:tabs>
          <w:tab w:val="left" w:pos="0"/>
        </w:tabs>
        <w:spacing w:after="0"/>
        <w:rPr>
          <w:rFonts w:ascii="Verdana" w:eastAsia="Calibri" w:hAnsi="Verdana" w:cs="Calibri"/>
          <w:lang w:val="en-US"/>
        </w:rPr>
      </w:pPr>
      <w:r w:rsidRPr="00865F27">
        <w:rPr>
          <w:rFonts w:ascii="Verdana" w:eastAsia="Calibri" w:hAnsi="Verdana" w:cs="Calibri"/>
          <w:lang w:val="en-US"/>
        </w:rPr>
        <w:t xml:space="preserve">1) Sponsorship program </w:t>
      </w:r>
    </w:p>
    <w:p w:rsidR="00E7223F" w:rsidRPr="00E7223F" w:rsidRDefault="00E7223F" w:rsidP="00E7223F">
      <w:pPr>
        <w:tabs>
          <w:tab w:val="left" w:pos="0"/>
        </w:tabs>
        <w:spacing w:after="0"/>
        <w:rPr>
          <w:rFonts w:ascii="Verdana" w:eastAsia="Calibri" w:hAnsi="Verdana" w:cs="Calibri"/>
          <w:lang w:val="en-US"/>
        </w:rPr>
      </w:pPr>
      <w:r w:rsidRPr="00E7223F">
        <w:rPr>
          <w:rFonts w:ascii="Verdana" w:eastAsia="Calibri" w:hAnsi="Verdana" w:cs="Calibri"/>
          <w:lang w:val="en-US"/>
        </w:rPr>
        <w:t>“Family Happiness”</w:t>
      </w:r>
      <w:r w:rsidRPr="00E7223F">
        <w:rPr>
          <w:rFonts w:ascii="Verdana" w:eastAsia="Calibri" w:hAnsi="Verdana" w:cs="Calibri"/>
          <w:lang w:val="en-US"/>
        </w:rPr>
        <w:tab/>
      </w:r>
      <w:r w:rsidRPr="00E7223F">
        <w:rPr>
          <w:rFonts w:ascii="Verdana" w:eastAsia="Calibri" w:hAnsi="Verdana" w:cs="Calibri"/>
          <w:lang w:val="en-US"/>
        </w:rPr>
        <w:tab/>
      </w:r>
      <w:r w:rsidRPr="00E7223F">
        <w:rPr>
          <w:rFonts w:ascii="Segoe UI Symbol" w:eastAsia="Calibri" w:hAnsi="Segoe UI Symbol" w:cs="Segoe UI Symbol"/>
          <w:lang w:val="en-US"/>
        </w:rPr>
        <w:t>☐</w:t>
      </w:r>
    </w:p>
    <w:p w:rsidR="00E7223F" w:rsidRPr="00E7223F" w:rsidRDefault="00E7223F" w:rsidP="00E7223F">
      <w:pPr>
        <w:tabs>
          <w:tab w:val="left" w:pos="0"/>
        </w:tabs>
        <w:spacing w:after="0"/>
        <w:rPr>
          <w:rFonts w:ascii="Verdana" w:eastAsia="Calibri" w:hAnsi="Verdana" w:cs="Calibri"/>
          <w:lang w:val="en-US"/>
        </w:rPr>
      </w:pPr>
      <w:r w:rsidRPr="00E7223F">
        <w:rPr>
          <w:rFonts w:ascii="Verdana" w:eastAsia="Calibri" w:hAnsi="Verdana" w:cs="Calibri"/>
          <w:lang w:val="en-US"/>
        </w:rPr>
        <w:t xml:space="preserve">2) Kindergarten </w:t>
      </w:r>
      <w:r w:rsidRPr="00E7223F">
        <w:rPr>
          <w:rFonts w:ascii="Verdana" w:eastAsia="Calibri" w:hAnsi="Verdana" w:cs="Calibri"/>
          <w:lang w:val="en-US"/>
        </w:rPr>
        <w:tab/>
      </w:r>
      <w:r w:rsidRPr="00E7223F">
        <w:rPr>
          <w:rFonts w:ascii="Verdana" w:eastAsia="Calibri" w:hAnsi="Verdana" w:cs="Calibri"/>
          <w:lang w:val="en-US"/>
        </w:rPr>
        <w:tab/>
      </w:r>
      <w:r w:rsidRPr="00E7223F">
        <w:rPr>
          <w:rFonts w:ascii="Segoe UI Symbol" w:eastAsia="Calibri" w:hAnsi="Segoe UI Symbol" w:cs="Segoe UI Symbol"/>
          <w:lang w:val="en-US"/>
        </w:rPr>
        <w:t>☐</w:t>
      </w:r>
      <w:r w:rsidRPr="00E7223F">
        <w:rPr>
          <w:rFonts w:ascii="Verdana" w:eastAsia="Calibri" w:hAnsi="Verdana" w:cs="Calibri"/>
          <w:lang w:val="en-US"/>
        </w:rPr>
        <w:br/>
        <w:t xml:space="preserve">3) Remedial class </w:t>
      </w:r>
      <w:r w:rsidRPr="00E7223F">
        <w:rPr>
          <w:rFonts w:ascii="Verdana" w:eastAsia="Calibri" w:hAnsi="Verdana" w:cs="Calibri"/>
          <w:lang w:val="en-US"/>
        </w:rPr>
        <w:tab/>
      </w:r>
      <w:r w:rsidRPr="00E7223F">
        <w:rPr>
          <w:rFonts w:ascii="Verdana" w:eastAsia="Calibri" w:hAnsi="Verdana" w:cs="Calibri"/>
          <w:lang w:val="en-US"/>
        </w:rPr>
        <w:tab/>
      </w:r>
      <w:r w:rsidRPr="00E7223F">
        <w:rPr>
          <w:rFonts w:ascii="Segoe UI Symbol" w:eastAsia="Calibri" w:hAnsi="Segoe UI Symbol" w:cs="Segoe UI Symbol"/>
          <w:lang w:val="en-US"/>
        </w:rPr>
        <w:t>☐</w:t>
      </w:r>
      <w:r w:rsidRPr="00E7223F">
        <w:rPr>
          <w:rFonts w:ascii="Verdana" w:eastAsia="Calibri" w:hAnsi="Verdana" w:cs="Calibri"/>
          <w:lang w:val="en-US"/>
        </w:rPr>
        <w:t xml:space="preserve"> </w:t>
      </w:r>
    </w:p>
    <w:p w:rsidR="00E7223F" w:rsidRPr="00E7223F" w:rsidRDefault="00E7223F" w:rsidP="00E7223F">
      <w:pPr>
        <w:tabs>
          <w:tab w:val="left" w:pos="0"/>
        </w:tabs>
        <w:spacing w:after="0"/>
        <w:rPr>
          <w:rFonts w:ascii="Verdana" w:eastAsia="Calibri" w:hAnsi="Verdana" w:cs="Calibri"/>
          <w:lang w:val="en-US"/>
        </w:rPr>
      </w:pPr>
      <w:r w:rsidRPr="00E7223F">
        <w:rPr>
          <w:rFonts w:ascii="Verdana" w:eastAsia="Calibri" w:hAnsi="Verdana" w:cs="Calibri"/>
          <w:lang w:val="en-US"/>
        </w:rPr>
        <w:t xml:space="preserve">4) Special needs class </w:t>
      </w:r>
      <w:r w:rsidRPr="00E7223F">
        <w:rPr>
          <w:rFonts w:ascii="Verdana" w:eastAsia="Calibri" w:hAnsi="Verdana" w:cs="Calibri"/>
          <w:lang w:val="en-US"/>
        </w:rPr>
        <w:tab/>
      </w:r>
      <w:r w:rsidRPr="00E7223F">
        <w:rPr>
          <w:rFonts w:ascii="Verdana" w:eastAsia="Calibri" w:hAnsi="Verdana" w:cs="Calibri"/>
          <w:lang w:val="en-US"/>
        </w:rPr>
        <w:tab/>
      </w:r>
      <w:r w:rsidRPr="00E7223F">
        <w:rPr>
          <w:rFonts w:ascii="Segoe UI Symbol" w:eastAsia="Calibri" w:hAnsi="Segoe UI Symbol" w:cs="Segoe UI Symbol"/>
          <w:lang w:val="en-US"/>
        </w:rPr>
        <w:t>☐</w:t>
      </w:r>
      <w:r w:rsidRPr="00E7223F">
        <w:rPr>
          <w:rFonts w:ascii="Verdana" w:eastAsia="Calibri" w:hAnsi="Verdana" w:cs="Calibri"/>
          <w:lang w:val="en-US"/>
        </w:rPr>
        <w:br/>
        <w:t xml:space="preserve">5) Cultural activities </w:t>
      </w:r>
      <w:r w:rsidRPr="00E7223F">
        <w:rPr>
          <w:rFonts w:ascii="Verdana" w:eastAsia="Calibri" w:hAnsi="Verdana" w:cs="Calibri"/>
          <w:lang w:val="en-US"/>
        </w:rPr>
        <w:tab/>
      </w:r>
      <w:r w:rsidRPr="00E7223F">
        <w:rPr>
          <w:rFonts w:ascii="Verdana" w:eastAsia="Calibri" w:hAnsi="Verdana" w:cs="Calibri"/>
          <w:lang w:val="en-US"/>
        </w:rPr>
        <w:tab/>
      </w:r>
      <w:r w:rsidRPr="00E7223F">
        <w:rPr>
          <w:rFonts w:ascii="Segoe UI Symbol" w:eastAsia="Calibri" w:hAnsi="Segoe UI Symbol" w:cs="Segoe UI Symbol"/>
          <w:lang w:val="en-US"/>
        </w:rPr>
        <w:t>☐</w:t>
      </w:r>
    </w:p>
    <w:p w:rsidR="00E7223F" w:rsidRPr="00E7223F" w:rsidRDefault="00E7223F" w:rsidP="00E7223F">
      <w:pPr>
        <w:tabs>
          <w:tab w:val="left" w:pos="0"/>
        </w:tabs>
        <w:spacing w:after="0"/>
        <w:rPr>
          <w:rFonts w:ascii="Verdana" w:eastAsia="Calibri" w:hAnsi="Verdana" w:cs="Calibri"/>
          <w:lang w:val="en-US"/>
        </w:rPr>
      </w:pPr>
      <w:r w:rsidRPr="00E7223F">
        <w:rPr>
          <w:rFonts w:ascii="Verdana" w:eastAsia="Calibri" w:hAnsi="Verdana" w:cs="Calibri"/>
          <w:lang w:val="en-US"/>
        </w:rPr>
        <w:t xml:space="preserve">6) Sports </w:t>
      </w:r>
      <w:r w:rsidRPr="00E7223F">
        <w:rPr>
          <w:rFonts w:ascii="Verdana" w:eastAsia="Calibri" w:hAnsi="Verdana" w:cs="Calibri"/>
          <w:lang w:val="en-US"/>
        </w:rPr>
        <w:tab/>
      </w:r>
      <w:r w:rsidRPr="00E7223F">
        <w:rPr>
          <w:rFonts w:ascii="Verdana" w:eastAsia="Calibri" w:hAnsi="Verdana" w:cs="Calibri"/>
          <w:lang w:val="en-US"/>
        </w:rPr>
        <w:tab/>
      </w:r>
      <w:r w:rsidRPr="00E7223F">
        <w:rPr>
          <w:rFonts w:ascii="Verdana" w:eastAsia="Calibri" w:hAnsi="Verdana" w:cs="Calibri"/>
          <w:lang w:val="en-US"/>
        </w:rPr>
        <w:tab/>
      </w:r>
      <w:r w:rsidRPr="00E7223F">
        <w:rPr>
          <w:rFonts w:ascii="Segoe UI Symbol" w:eastAsia="Calibri" w:hAnsi="Segoe UI Symbol" w:cs="Segoe UI Symbol"/>
          <w:lang w:val="en-US"/>
        </w:rPr>
        <w:t>☐</w:t>
      </w:r>
    </w:p>
    <w:p w:rsidR="00E7223F" w:rsidRPr="00E7223F" w:rsidRDefault="00E7223F" w:rsidP="00E7223F">
      <w:pPr>
        <w:tabs>
          <w:tab w:val="left" w:pos="0"/>
        </w:tabs>
        <w:spacing w:after="0"/>
        <w:rPr>
          <w:rFonts w:ascii="Verdana" w:eastAsia="Calibri" w:hAnsi="Verdana" w:cs="Calibri"/>
          <w:lang w:val="en-US"/>
        </w:rPr>
      </w:pPr>
      <w:r w:rsidRPr="00E7223F">
        <w:rPr>
          <w:rFonts w:ascii="Verdana" w:eastAsia="Calibri" w:hAnsi="Verdana" w:cs="Calibri"/>
          <w:lang w:val="en-US"/>
        </w:rPr>
        <w:t xml:space="preserve">7) Dental care </w:t>
      </w:r>
      <w:r w:rsidRPr="00E7223F">
        <w:rPr>
          <w:rFonts w:ascii="Verdana" w:eastAsia="Calibri" w:hAnsi="Verdana" w:cs="Calibri"/>
          <w:lang w:val="en-US"/>
        </w:rPr>
        <w:tab/>
      </w:r>
      <w:r w:rsidRPr="00E7223F">
        <w:rPr>
          <w:rFonts w:ascii="Verdana" w:eastAsia="Calibri" w:hAnsi="Verdana" w:cs="Calibri"/>
          <w:lang w:val="en-US"/>
        </w:rPr>
        <w:tab/>
      </w:r>
      <w:r w:rsidRPr="00E7223F">
        <w:rPr>
          <w:rFonts w:ascii="Segoe UI Symbol" w:eastAsia="Calibri" w:hAnsi="Segoe UI Symbol" w:cs="Segoe UI Symbol"/>
          <w:lang w:val="en-US"/>
        </w:rPr>
        <w:t>☐</w:t>
      </w:r>
    </w:p>
    <w:p w:rsidR="00E7223F" w:rsidRPr="00E7223F" w:rsidRDefault="00E7223F" w:rsidP="00E7223F">
      <w:pPr>
        <w:tabs>
          <w:tab w:val="left" w:pos="0"/>
        </w:tabs>
        <w:spacing w:after="0"/>
        <w:rPr>
          <w:rFonts w:ascii="Verdana" w:eastAsia="Calibri" w:hAnsi="Verdana" w:cs="Calibri"/>
          <w:lang w:val="en-US"/>
        </w:rPr>
      </w:pPr>
      <w:r w:rsidRPr="00E7223F">
        <w:rPr>
          <w:rFonts w:ascii="Verdana" w:eastAsia="Calibri" w:hAnsi="Verdana" w:cs="Calibri"/>
          <w:lang w:val="en-US"/>
        </w:rPr>
        <w:t xml:space="preserve">8) Parents’ activities </w:t>
      </w:r>
      <w:r w:rsidRPr="00E7223F">
        <w:rPr>
          <w:rFonts w:ascii="Verdana" w:eastAsia="Calibri" w:hAnsi="Verdana" w:cs="Calibri"/>
          <w:lang w:val="en-US"/>
        </w:rPr>
        <w:tab/>
      </w:r>
      <w:r w:rsidRPr="00E7223F">
        <w:rPr>
          <w:rFonts w:ascii="Verdana" w:eastAsia="Calibri" w:hAnsi="Verdana" w:cs="Calibri"/>
          <w:lang w:val="en-US"/>
        </w:rPr>
        <w:tab/>
      </w:r>
      <w:r w:rsidRPr="00E7223F">
        <w:rPr>
          <w:rFonts w:ascii="Segoe UI Symbol" w:eastAsia="Calibri" w:hAnsi="Segoe UI Symbol" w:cs="Segoe UI Symbol"/>
          <w:lang w:val="en-US"/>
        </w:rPr>
        <w:t>☐</w:t>
      </w:r>
    </w:p>
    <w:p w:rsidR="00E7223F" w:rsidRPr="00E7223F" w:rsidRDefault="00E7223F" w:rsidP="00E7223F">
      <w:pPr>
        <w:tabs>
          <w:tab w:val="left" w:pos="0"/>
        </w:tabs>
        <w:spacing w:after="0"/>
        <w:rPr>
          <w:rFonts w:ascii="Verdana" w:eastAsia="Calibri" w:hAnsi="Verdana" w:cs="Calibri"/>
          <w:lang w:val="en-US"/>
        </w:rPr>
      </w:pPr>
      <w:r w:rsidRPr="00E7223F">
        <w:rPr>
          <w:rFonts w:ascii="Verdana" w:eastAsia="Calibri" w:hAnsi="Verdana" w:cs="Calibri"/>
          <w:lang w:val="en-US"/>
        </w:rPr>
        <w:t xml:space="preserve">9) Summer activities </w:t>
      </w:r>
      <w:r w:rsidRPr="00E7223F">
        <w:rPr>
          <w:rFonts w:ascii="Verdana" w:eastAsia="Calibri" w:hAnsi="Verdana" w:cs="Calibri"/>
          <w:lang w:val="en-US"/>
        </w:rPr>
        <w:tab/>
      </w:r>
      <w:r w:rsidRPr="00E7223F">
        <w:rPr>
          <w:rFonts w:ascii="Verdana" w:eastAsia="Calibri" w:hAnsi="Verdana" w:cs="Calibri"/>
          <w:lang w:val="en-US"/>
        </w:rPr>
        <w:tab/>
      </w:r>
      <w:r w:rsidRPr="00E7223F">
        <w:rPr>
          <w:rFonts w:ascii="Segoe UI Symbol" w:eastAsia="Calibri" w:hAnsi="Segoe UI Symbol" w:cs="Segoe UI Symbol"/>
          <w:lang w:val="en-US"/>
        </w:rPr>
        <w:t>☐</w:t>
      </w:r>
    </w:p>
    <w:p w:rsidR="00E7223F" w:rsidRPr="00E7223F" w:rsidRDefault="00E7223F" w:rsidP="00E7223F">
      <w:pPr>
        <w:tabs>
          <w:tab w:val="left" w:pos="0"/>
        </w:tabs>
        <w:rPr>
          <w:rFonts w:ascii="Verdana" w:eastAsia="Calibri" w:hAnsi="Verdana" w:cs="Calibri"/>
          <w:b/>
          <w:bCs/>
          <w:lang w:val="en-US"/>
        </w:rPr>
      </w:pPr>
    </w:p>
    <w:p w:rsidR="00E7223F" w:rsidRPr="00E7223F" w:rsidRDefault="00E7223F" w:rsidP="00E7223F">
      <w:pPr>
        <w:tabs>
          <w:tab w:val="left" w:pos="0"/>
        </w:tabs>
        <w:rPr>
          <w:rFonts w:ascii="Verdana" w:eastAsia="Calibri" w:hAnsi="Verdana" w:cs="Calibri"/>
          <w:b/>
          <w:bCs/>
          <w:lang w:val="en-US"/>
        </w:rPr>
      </w:pPr>
    </w:p>
    <w:p w:rsidR="00E7223F" w:rsidRPr="00E7223F" w:rsidRDefault="00E7223F" w:rsidP="00E7223F">
      <w:pPr>
        <w:tabs>
          <w:tab w:val="left" w:pos="0"/>
        </w:tabs>
        <w:rPr>
          <w:rFonts w:ascii="Verdana" w:eastAsia="Calibri" w:hAnsi="Verdana" w:cs="Calibri"/>
          <w:b/>
          <w:bCs/>
          <w:lang w:val="en-US"/>
        </w:rPr>
      </w:pPr>
      <w:r w:rsidRPr="00E7223F">
        <w:rPr>
          <w:rFonts w:ascii="Verdana" w:eastAsia="Calibri" w:hAnsi="Verdana" w:cs="Calibri"/>
          <w:b/>
          <w:bCs/>
          <w:lang w:val="en-US"/>
        </w:rPr>
        <w:t>Any Additional comments:</w:t>
      </w:r>
    </w:p>
    <w:p w:rsidR="00E7223F" w:rsidRPr="00E7223F" w:rsidRDefault="00E7223F" w:rsidP="00E7223F">
      <w:pPr>
        <w:tabs>
          <w:tab w:val="left" w:pos="0"/>
        </w:tabs>
        <w:rPr>
          <w:rFonts w:ascii="Verdana" w:eastAsia="Calibri" w:hAnsi="Verdana" w:cs="Calibri"/>
          <w:bCs/>
          <w:lang w:val="en-US"/>
        </w:rPr>
      </w:pPr>
      <w:r w:rsidRPr="00E7223F">
        <w:rPr>
          <w:rFonts w:ascii="Verdana" w:eastAsia="Calibri" w:hAnsi="Verdana" w:cs="Calibri"/>
          <w:bCs/>
          <w:lang w:val="en-US"/>
        </w:rPr>
        <w:t>………………………………………………………………………………………………………………………………………………………………………………………………………………………………………………………………………………………………………………………………………………………………………………………………………………………………………</w:t>
      </w:r>
    </w:p>
    <w:p w:rsidR="00E7223F" w:rsidRPr="00E7223F" w:rsidRDefault="00E7223F" w:rsidP="00E7223F">
      <w:pPr>
        <w:tabs>
          <w:tab w:val="left" w:pos="0"/>
        </w:tabs>
        <w:rPr>
          <w:rFonts w:ascii="Verdana" w:eastAsia="Calibri" w:hAnsi="Verdana" w:cs="Calibri"/>
          <w:lang w:val="en-US"/>
        </w:rPr>
      </w:pPr>
    </w:p>
    <w:p w:rsidR="00394FD3" w:rsidRPr="00E7223F" w:rsidRDefault="00E7223F" w:rsidP="00E7223F">
      <w:pPr>
        <w:tabs>
          <w:tab w:val="left" w:pos="0"/>
        </w:tabs>
        <w:rPr>
          <w:rFonts w:ascii="Verdana" w:eastAsia="Calibri" w:hAnsi="Verdana" w:cs="Calibri"/>
          <w:b/>
          <w:bCs/>
          <w:lang w:val="en-US"/>
        </w:rPr>
      </w:pPr>
      <w:r w:rsidRPr="00E7223F">
        <w:rPr>
          <w:rFonts w:ascii="Verdana" w:eastAsia="Calibri" w:hAnsi="Verdana" w:cs="Calibri"/>
          <w:b/>
          <w:bCs/>
          <w:lang w:val="en-US"/>
        </w:rPr>
        <w:t>Place and Date of the report</w:t>
      </w:r>
    </w:p>
    <w:sectPr w:rsidR="00394FD3" w:rsidRPr="00E7223F" w:rsidSect="00A261DD">
      <w:footerReference w:type="default" r:id="rId9"/>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6D89" w:rsidRDefault="00F16D89" w:rsidP="003600BB">
      <w:pPr>
        <w:spacing w:after="0" w:line="240" w:lineRule="auto"/>
      </w:pPr>
      <w:r>
        <w:separator/>
      </w:r>
    </w:p>
  </w:endnote>
  <w:endnote w:type="continuationSeparator" w:id="0">
    <w:p w:rsidR="00F16D89" w:rsidRDefault="00F16D89" w:rsidP="0036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900813"/>
      <w:docPartObj>
        <w:docPartGallery w:val="Page Numbers (Bottom of Page)"/>
        <w:docPartUnique/>
      </w:docPartObj>
    </w:sdtPr>
    <w:sdtEndPr/>
    <w:sdtContent>
      <w:p w:rsidR="00A261DD" w:rsidRDefault="00A261DD">
        <w:pPr>
          <w:pStyle w:val="Alatunniste"/>
          <w:jc w:val="center"/>
        </w:pPr>
        <w:r>
          <w:fldChar w:fldCharType="begin"/>
        </w:r>
        <w:r>
          <w:instrText>PAGE   \* MERGEFORMAT</w:instrText>
        </w:r>
        <w:r>
          <w:fldChar w:fldCharType="separate"/>
        </w:r>
        <w:r w:rsidR="00C9092F">
          <w:rPr>
            <w:noProof/>
          </w:rPr>
          <w:t>13</w:t>
        </w:r>
        <w:r>
          <w:fldChar w:fldCharType="end"/>
        </w:r>
      </w:p>
    </w:sdtContent>
  </w:sdt>
  <w:p w:rsidR="003600BB" w:rsidRDefault="003600B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6D89" w:rsidRDefault="00F16D89" w:rsidP="003600BB">
      <w:pPr>
        <w:spacing w:after="0" w:line="240" w:lineRule="auto"/>
      </w:pPr>
      <w:r>
        <w:separator/>
      </w:r>
    </w:p>
  </w:footnote>
  <w:footnote w:type="continuationSeparator" w:id="0">
    <w:p w:rsidR="00F16D89" w:rsidRDefault="00F16D89" w:rsidP="00360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346"/>
    <w:multiLevelType w:val="hybridMultilevel"/>
    <w:tmpl w:val="C61250EC"/>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2A66D3"/>
    <w:multiLevelType w:val="hybridMultilevel"/>
    <w:tmpl w:val="0814366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BEE3346"/>
    <w:multiLevelType w:val="hybridMultilevel"/>
    <w:tmpl w:val="97F2BC48"/>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F6B0F78"/>
    <w:multiLevelType w:val="hybridMultilevel"/>
    <w:tmpl w:val="58566B96"/>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0691325"/>
    <w:multiLevelType w:val="hybridMultilevel"/>
    <w:tmpl w:val="89FE4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BC85355"/>
    <w:multiLevelType w:val="hybridMultilevel"/>
    <w:tmpl w:val="79E0F524"/>
    <w:lvl w:ilvl="0" w:tplc="4BEC011A">
      <w:numFmt w:val="bullet"/>
      <w:lvlText w:val="-"/>
      <w:lvlJc w:val="left"/>
      <w:pPr>
        <w:ind w:left="1080" w:hanging="360"/>
      </w:pPr>
      <w:rPr>
        <w:rFonts w:ascii="Verdana" w:eastAsia="Times New Roman"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0F71C65"/>
    <w:multiLevelType w:val="hybridMultilevel"/>
    <w:tmpl w:val="2DEC2AD0"/>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63"/>
    <w:rsid w:val="000126A8"/>
    <w:rsid w:val="00020387"/>
    <w:rsid w:val="0002229C"/>
    <w:rsid w:val="00032878"/>
    <w:rsid w:val="000359F0"/>
    <w:rsid w:val="00040CD4"/>
    <w:rsid w:val="0004422D"/>
    <w:rsid w:val="000516A1"/>
    <w:rsid w:val="0005693A"/>
    <w:rsid w:val="0006401E"/>
    <w:rsid w:val="0009546A"/>
    <w:rsid w:val="00097E15"/>
    <w:rsid w:val="000C5812"/>
    <w:rsid w:val="00122C24"/>
    <w:rsid w:val="00125463"/>
    <w:rsid w:val="00140978"/>
    <w:rsid w:val="001448EF"/>
    <w:rsid w:val="00180C9F"/>
    <w:rsid w:val="00192DF9"/>
    <w:rsid w:val="00196661"/>
    <w:rsid w:val="001A18C6"/>
    <w:rsid w:val="001A7AB2"/>
    <w:rsid w:val="001D1431"/>
    <w:rsid w:val="001F2480"/>
    <w:rsid w:val="001F27C7"/>
    <w:rsid w:val="001F3C6D"/>
    <w:rsid w:val="002071C6"/>
    <w:rsid w:val="002137E1"/>
    <w:rsid w:val="00227540"/>
    <w:rsid w:val="0023367F"/>
    <w:rsid w:val="00246EBD"/>
    <w:rsid w:val="0026363D"/>
    <w:rsid w:val="00265C83"/>
    <w:rsid w:val="0027584D"/>
    <w:rsid w:val="002A6D31"/>
    <w:rsid w:val="002B2F79"/>
    <w:rsid w:val="002C02E8"/>
    <w:rsid w:val="002D1EBC"/>
    <w:rsid w:val="002F52C9"/>
    <w:rsid w:val="0030788E"/>
    <w:rsid w:val="00320B65"/>
    <w:rsid w:val="00326E7B"/>
    <w:rsid w:val="00337DC4"/>
    <w:rsid w:val="00350187"/>
    <w:rsid w:val="003600BB"/>
    <w:rsid w:val="00364913"/>
    <w:rsid w:val="00394FD3"/>
    <w:rsid w:val="003D1D33"/>
    <w:rsid w:val="003D2AFA"/>
    <w:rsid w:val="004154F0"/>
    <w:rsid w:val="00444107"/>
    <w:rsid w:val="00444537"/>
    <w:rsid w:val="004834C0"/>
    <w:rsid w:val="004958D0"/>
    <w:rsid w:val="004A5CBD"/>
    <w:rsid w:val="004B3CE8"/>
    <w:rsid w:val="004E289B"/>
    <w:rsid w:val="004F6563"/>
    <w:rsid w:val="004F79C5"/>
    <w:rsid w:val="00502B07"/>
    <w:rsid w:val="005030E3"/>
    <w:rsid w:val="005269ED"/>
    <w:rsid w:val="00533B6F"/>
    <w:rsid w:val="00534009"/>
    <w:rsid w:val="0053529A"/>
    <w:rsid w:val="00537D4C"/>
    <w:rsid w:val="0055523C"/>
    <w:rsid w:val="00555356"/>
    <w:rsid w:val="00574D88"/>
    <w:rsid w:val="005816B7"/>
    <w:rsid w:val="00584376"/>
    <w:rsid w:val="005A16A5"/>
    <w:rsid w:val="005A6B42"/>
    <w:rsid w:val="005B41E3"/>
    <w:rsid w:val="005B65A7"/>
    <w:rsid w:val="005C5FB6"/>
    <w:rsid w:val="005C774B"/>
    <w:rsid w:val="00606113"/>
    <w:rsid w:val="00621A02"/>
    <w:rsid w:val="00634BEB"/>
    <w:rsid w:val="006435F6"/>
    <w:rsid w:val="006528C2"/>
    <w:rsid w:val="00654282"/>
    <w:rsid w:val="00674366"/>
    <w:rsid w:val="00676B37"/>
    <w:rsid w:val="00685E2B"/>
    <w:rsid w:val="006956B3"/>
    <w:rsid w:val="00695C2D"/>
    <w:rsid w:val="006A6B2B"/>
    <w:rsid w:val="006B205C"/>
    <w:rsid w:val="006B6433"/>
    <w:rsid w:val="00702265"/>
    <w:rsid w:val="00703235"/>
    <w:rsid w:val="00717185"/>
    <w:rsid w:val="007517AA"/>
    <w:rsid w:val="0075247C"/>
    <w:rsid w:val="00754293"/>
    <w:rsid w:val="00757BEE"/>
    <w:rsid w:val="007702B8"/>
    <w:rsid w:val="00775F22"/>
    <w:rsid w:val="00786A3F"/>
    <w:rsid w:val="00793A59"/>
    <w:rsid w:val="00795BC0"/>
    <w:rsid w:val="007B3014"/>
    <w:rsid w:val="007C2E0B"/>
    <w:rsid w:val="007D4188"/>
    <w:rsid w:val="007E0F8B"/>
    <w:rsid w:val="007E3010"/>
    <w:rsid w:val="007E377B"/>
    <w:rsid w:val="007F073C"/>
    <w:rsid w:val="007F0E0C"/>
    <w:rsid w:val="007F3ACC"/>
    <w:rsid w:val="007F5786"/>
    <w:rsid w:val="00801472"/>
    <w:rsid w:val="00854C6F"/>
    <w:rsid w:val="00865093"/>
    <w:rsid w:val="00865F27"/>
    <w:rsid w:val="008723A4"/>
    <w:rsid w:val="008733B1"/>
    <w:rsid w:val="008919ED"/>
    <w:rsid w:val="00892A1D"/>
    <w:rsid w:val="008A2837"/>
    <w:rsid w:val="008D746A"/>
    <w:rsid w:val="008E65FD"/>
    <w:rsid w:val="008F0073"/>
    <w:rsid w:val="009267D4"/>
    <w:rsid w:val="00926C23"/>
    <w:rsid w:val="009360C6"/>
    <w:rsid w:val="00955497"/>
    <w:rsid w:val="0096367E"/>
    <w:rsid w:val="009A4976"/>
    <w:rsid w:val="009A6293"/>
    <w:rsid w:val="009C53C6"/>
    <w:rsid w:val="009D4247"/>
    <w:rsid w:val="009F5F44"/>
    <w:rsid w:val="00A01E8E"/>
    <w:rsid w:val="00A14C7F"/>
    <w:rsid w:val="00A261DD"/>
    <w:rsid w:val="00A43B02"/>
    <w:rsid w:val="00A53962"/>
    <w:rsid w:val="00A55F80"/>
    <w:rsid w:val="00A654D4"/>
    <w:rsid w:val="00A659B5"/>
    <w:rsid w:val="00AB3C0F"/>
    <w:rsid w:val="00AD28B0"/>
    <w:rsid w:val="00AF4C38"/>
    <w:rsid w:val="00AF56DD"/>
    <w:rsid w:val="00AF629C"/>
    <w:rsid w:val="00B15D1B"/>
    <w:rsid w:val="00B2705A"/>
    <w:rsid w:val="00B44F60"/>
    <w:rsid w:val="00B54593"/>
    <w:rsid w:val="00B56115"/>
    <w:rsid w:val="00B843E6"/>
    <w:rsid w:val="00B87528"/>
    <w:rsid w:val="00B96FF4"/>
    <w:rsid w:val="00BB1A29"/>
    <w:rsid w:val="00BC457C"/>
    <w:rsid w:val="00BD71B4"/>
    <w:rsid w:val="00BE4E25"/>
    <w:rsid w:val="00BF3ED7"/>
    <w:rsid w:val="00C1335E"/>
    <w:rsid w:val="00C16198"/>
    <w:rsid w:val="00C61FEE"/>
    <w:rsid w:val="00C819EC"/>
    <w:rsid w:val="00C9092F"/>
    <w:rsid w:val="00CA2768"/>
    <w:rsid w:val="00CA3299"/>
    <w:rsid w:val="00CB6018"/>
    <w:rsid w:val="00CC4A95"/>
    <w:rsid w:val="00CD49CB"/>
    <w:rsid w:val="00CF012B"/>
    <w:rsid w:val="00CF2C8C"/>
    <w:rsid w:val="00D125E9"/>
    <w:rsid w:val="00D14633"/>
    <w:rsid w:val="00D24924"/>
    <w:rsid w:val="00D625E3"/>
    <w:rsid w:val="00D85EF1"/>
    <w:rsid w:val="00DA2D79"/>
    <w:rsid w:val="00DA7DAC"/>
    <w:rsid w:val="00DB3C76"/>
    <w:rsid w:val="00DB46D5"/>
    <w:rsid w:val="00DC51B3"/>
    <w:rsid w:val="00DD6974"/>
    <w:rsid w:val="00DE28E0"/>
    <w:rsid w:val="00DF3800"/>
    <w:rsid w:val="00DF6864"/>
    <w:rsid w:val="00E0546A"/>
    <w:rsid w:val="00E24F5F"/>
    <w:rsid w:val="00E47324"/>
    <w:rsid w:val="00E70825"/>
    <w:rsid w:val="00E7223F"/>
    <w:rsid w:val="00E907B5"/>
    <w:rsid w:val="00E95D4C"/>
    <w:rsid w:val="00EB0662"/>
    <w:rsid w:val="00EB17D1"/>
    <w:rsid w:val="00EB1BBF"/>
    <w:rsid w:val="00EB397B"/>
    <w:rsid w:val="00EC5699"/>
    <w:rsid w:val="00ED597C"/>
    <w:rsid w:val="00EE2A8A"/>
    <w:rsid w:val="00EE56E2"/>
    <w:rsid w:val="00EF0604"/>
    <w:rsid w:val="00F10A6E"/>
    <w:rsid w:val="00F119DD"/>
    <w:rsid w:val="00F14A85"/>
    <w:rsid w:val="00F16D89"/>
    <w:rsid w:val="00F42806"/>
    <w:rsid w:val="00F431E2"/>
    <w:rsid w:val="00F46D0F"/>
    <w:rsid w:val="00F55393"/>
    <w:rsid w:val="00F715A7"/>
    <w:rsid w:val="00FB2F46"/>
    <w:rsid w:val="00FB7558"/>
    <w:rsid w:val="00FE2447"/>
    <w:rsid w:val="00FF3833"/>
    <w:rsid w:val="00FF3B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D79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600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600BB"/>
  </w:style>
  <w:style w:type="paragraph" w:styleId="Alatunniste">
    <w:name w:val="footer"/>
    <w:basedOn w:val="Normaali"/>
    <w:link w:val="AlatunnisteChar"/>
    <w:uiPriority w:val="99"/>
    <w:unhideWhenUsed/>
    <w:rsid w:val="003600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600BB"/>
  </w:style>
  <w:style w:type="paragraph" w:styleId="Luettelokappale">
    <w:name w:val="List Paragraph"/>
    <w:basedOn w:val="Normaali"/>
    <w:uiPriority w:val="34"/>
    <w:qFormat/>
    <w:rsid w:val="0027584D"/>
    <w:pPr>
      <w:ind w:left="720"/>
      <w:contextualSpacing/>
    </w:pPr>
  </w:style>
  <w:style w:type="table" w:styleId="TaulukkoRuudukko">
    <w:name w:val="Table Grid"/>
    <w:basedOn w:val="Normaalitaulukko"/>
    <w:uiPriority w:val="39"/>
    <w:rsid w:val="00444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8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2086</Words>
  <Characters>16902</Characters>
  <Application>Microsoft Office Word</Application>
  <DocSecurity>0</DocSecurity>
  <Lines>140</Lines>
  <Paragraphs>37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2020-07-18T08:03:00Z</dcterms:created>
  <dcterms:modified xsi:type="dcterms:W3CDTF">2020-07-18T08:03:00Z</dcterms:modified>
</cp:coreProperties>
</file>